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544C" w14:textId="77777777" w:rsidR="006A7B94" w:rsidRDefault="006A1911">
      <w:pPr>
        <w:tabs>
          <w:tab w:val="left" w:pos="1800"/>
          <w:tab w:val="center" w:pos="4535"/>
        </w:tabs>
        <w:spacing w:line="360" w:lineRule="auto"/>
        <w:jc w:val="center"/>
        <w:rPr>
          <w:rFonts w:ascii="Calibri" w:eastAsia="Calibri" w:hAnsi="Calibri" w:cs="Calibri"/>
          <w:sz w:val="20"/>
          <w:szCs w:val="20"/>
        </w:rPr>
      </w:pPr>
      <w:r>
        <w:rPr>
          <w:rFonts w:ascii="Calibri" w:eastAsia="Calibri" w:hAnsi="Calibri" w:cs="Calibri"/>
          <w:b/>
          <w:sz w:val="20"/>
          <w:szCs w:val="20"/>
        </w:rPr>
        <w:t>ERGENE İLÇE MİLLİ EĞİTİM MÜDÜRLÜĞÜ</w:t>
      </w:r>
    </w:p>
    <w:p w14:paraId="53FBDEAB" w14:textId="77777777" w:rsidR="006A7B94" w:rsidRDefault="006A1911">
      <w:pPr>
        <w:tabs>
          <w:tab w:val="left" w:pos="1800"/>
          <w:tab w:val="center" w:pos="4535"/>
        </w:tabs>
        <w:jc w:val="center"/>
        <w:rPr>
          <w:rFonts w:ascii="Calibri" w:eastAsia="Calibri" w:hAnsi="Calibri" w:cs="Calibri"/>
          <w:sz w:val="20"/>
          <w:szCs w:val="20"/>
        </w:rPr>
      </w:pPr>
      <w:r>
        <w:rPr>
          <w:rFonts w:ascii="Calibri" w:eastAsia="Calibri" w:hAnsi="Calibri" w:cs="Calibri"/>
          <w:b/>
          <w:sz w:val="20"/>
          <w:szCs w:val="20"/>
        </w:rPr>
        <w:t>YEŞİLTEPE İNÖNÜ İLKOKULU KANTİNİ</w:t>
      </w:r>
      <w:r w:rsidR="004C26A3">
        <w:rPr>
          <w:rFonts w:ascii="Calibri" w:eastAsia="Calibri" w:hAnsi="Calibri" w:cs="Calibri"/>
          <w:b/>
          <w:sz w:val="20"/>
          <w:szCs w:val="20"/>
        </w:rPr>
        <w:t xml:space="preserve"> KİRALAMA- </w:t>
      </w:r>
      <w:r>
        <w:rPr>
          <w:rFonts w:ascii="Calibri" w:eastAsia="Calibri" w:hAnsi="Calibri" w:cs="Calibri"/>
          <w:b/>
          <w:sz w:val="20"/>
          <w:szCs w:val="20"/>
        </w:rPr>
        <w:t xml:space="preserve">İŞLETME İŞİNE AİT </w:t>
      </w:r>
      <w:r w:rsidR="004C26A3">
        <w:rPr>
          <w:rFonts w:ascii="Calibri" w:eastAsia="Calibri" w:hAnsi="Calibri" w:cs="Calibri"/>
          <w:b/>
          <w:sz w:val="20"/>
          <w:szCs w:val="20"/>
        </w:rPr>
        <w:t xml:space="preserve">İHALE </w:t>
      </w:r>
      <w:r>
        <w:rPr>
          <w:rFonts w:ascii="Calibri" w:eastAsia="Calibri" w:hAnsi="Calibri" w:cs="Calibri"/>
          <w:b/>
          <w:sz w:val="20"/>
          <w:szCs w:val="20"/>
        </w:rPr>
        <w:t>ŞARTNAMESİ</w:t>
      </w:r>
    </w:p>
    <w:p w14:paraId="009A3804" w14:textId="77777777" w:rsidR="006A7B94" w:rsidRDefault="006A7B94">
      <w:pPr>
        <w:jc w:val="both"/>
        <w:rPr>
          <w:rFonts w:ascii="Calibri" w:eastAsia="Calibri" w:hAnsi="Calibri" w:cs="Calibri"/>
          <w:sz w:val="20"/>
          <w:szCs w:val="20"/>
        </w:rPr>
      </w:pPr>
    </w:p>
    <w:p w14:paraId="3763A887" w14:textId="77777777" w:rsidR="006A7B94" w:rsidRDefault="006A7B94">
      <w:pPr>
        <w:ind w:firstLine="851"/>
        <w:jc w:val="both"/>
        <w:rPr>
          <w:rFonts w:ascii="Calibri" w:eastAsia="Calibri" w:hAnsi="Calibri" w:cs="Calibri"/>
          <w:sz w:val="20"/>
          <w:szCs w:val="20"/>
        </w:rPr>
      </w:pPr>
    </w:p>
    <w:p w14:paraId="054509EE"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ab/>
        <w:t xml:space="preserve">Madde 1 - </w:t>
      </w:r>
      <w:r>
        <w:rPr>
          <w:rFonts w:ascii="Calibri" w:eastAsia="Calibri" w:hAnsi="Calibri" w:cs="Calibri"/>
          <w:sz w:val="20"/>
          <w:szCs w:val="20"/>
        </w:rPr>
        <w:t xml:space="preserve">İhale konusu iş; Tekirdağ İli Ergene İlçe Milli Eğitim Müdürlüğüne bağlı </w:t>
      </w:r>
      <w:r>
        <w:rPr>
          <w:rFonts w:ascii="Calibri" w:eastAsia="Calibri" w:hAnsi="Calibri" w:cs="Calibri"/>
          <w:b/>
          <w:sz w:val="20"/>
          <w:szCs w:val="20"/>
        </w:rPr>
        <w:t>Yeşiltepe İnönü İlkokulu kantini,</w:t>
      </w:r>
      <w:r>
        <w:rPr>
          <w:rFonts w:ascii="Calibri" w:eastAsia="Calibri" w:hAnsi="Calibri" w:cs="Calibri"/>
          <w:sz w:val="20"/>
          <w:szCs w:val="20"/>
        </w:rPr>
        <w:t xml:space="preserve">  09/02/2012 tarih ve 28199 sayılı Resmi Gazetede Yayımlanan Milli Eğitim Bakanlığı Okul Aile Birliği Yönetmeliği çerçevesinde üçüncü şahıslara kiralamak suretiyle işletilecektir.</w:t>
      </w:r>
    </w:p>
    <w:p w14:paraId="449AA7F5" w14:textId="77777777" w:rsidR="006A7B94" w:rsidRDefault="006A7B94">
      <w:pPr>
        <w:tabs>
          <w:tab w:val="left" w:pos="0"/>
        </w:tabs>
        <w:jc w:val="both"/>
        <w:rPr>
          <w:rFonts w:ascii="Calibri" w:eastAsia="Calibri" w:hAnsi="Calibri" w:cs="Calibri"/>
          <w:sz w:val="20"/>
          <w:szCs w:val="20"/>
        </w:rPr>
      </w:pPr>
    </w:p>
    <w:p w14:paraId="7C2A3A31"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2 – </w:t>
      </w:r>
      <w:r>
        <w:rPr>
          <w:rFonts w:ascii="Calibri" w:eastAsia="Calibri" w:hAnsi="Calibri" w:cs="Calibri"/>
          <w:sz w:val="20"/>
          <w:szCs w:val="20"/>
        </w:rPr>
        <w:t xml:space="preserve">Söz konusu okul kantini 08/09/1993 tarihli ve 2886 sayılı Devlet İhale Kanunu’nun 35/d ve 51/g maddesi gereğince </w:t>
      </w:r>
      <w:r>
        <w:rPr>
          <w:rFonts w:ascii="Calibri" w:eastAsia="Calibri" w:hAnsi="Calibri" w:cs="Calibri"/>
          <w:b/>
          <w:sz w:val="20"/>
          <w:szCs w:val="20"/>
        </w:rPr>
        <w:t>“Pazarlık Usulü”</w:t>
      </w:r>
      <w:r>
        <w:rPr>
          <w:rFonts w:ascii="Calibri" w:eastAsia="Calibri" w:hAnsi="Calibri" w:cs="Calibri"/>
          <w:sz w:val="20"/>
          <w:szCs w:val="20"/>
        </w:rPr>
        <w:t xml:space="preserve"> ile kiraya verilecek ve kiralamada taraflarca sözleşme düzenlenecektir.</w:t>
      </w:r>
      <w:r>
        <w:rPr>
          <w:rFonts w:ascii="Calibri" w:eastAsia="Calibri" w:hAnsi="Calibri" w:cs="Calibri"/>
          <w:sz w:val="20"/>
          <w:szCs w:val="20"/>
        </w:rPr>
        <w:tab/>
      </w:r>
    </w:p>
    <w:p w14:paraId="7B0761FC"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ab/>
        <w:t>Madde 3 -</w:t>
      </w:r>
      <w:r>
        <w:rPr>
          <w:rFonts w:ascii="Calibri" w:eastAsia="Calibri" w:hAnsi="Calibri" w:cs="Calibri"/>
          <w:sz w:val="20"/>
          <w:szCs w:val="20"/>
        </w:rPr>
        <w:t xml:space="preserve"> Kiralanacak kantin için;</w:t>
      </w:r>
    </w:p>
    <w:p w14:paraId="6546E7DF"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3.1</w:t>
      </w:r>
      <w:r>
        <w:rPr>
          <w:rFonts w:ascii="Calibri" w:eastAsia="Calibri" w:hAnsi="Calibri" w:cs="Calibri"/>
          <w:sz w:val="20"/>
          <w:szCs w:val="20"/>
        </w:rPr>
        <w:tab/>
        <w:t>İdarenin Adresi;</w:t>
      </w:r>
      <w:r>
        <w:rPr>
          <w:rFonts w:ascii="Calibri" w:eastAsia="Calibri" w:hAnsi="Calibri" w:cs="Calibri"/>
          <w:sz w:val="20"/>
          <w:szCs w:val="20"/>
        </w:rPr>
        <w:tab/>
        <w:t>Ergene İlçe Milli Eğitim Müdürlüğü</w:t>
      </w:r>
    </w:p>
    <w:p w14:paraId="6C3A426E"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3.2</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:Marmaracık Mah. Kaymakamlık Binası KAT 1 ERGENE</w:t>
      </w:r>
    </w:p>
    <w:p w14:paraId="12136FCC"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3.3</w:t>
      </w:r>
      <w:r>
        <w:rPr>
          <w:rFonts w:ascii="Calibri" w:eastAsia="Calibri" w:hAnsi="Calibri" w:cs="Calibri"/>
          <w:sz w:val="20"/>
          <w:szCs w:val="20"/>
        </w:rPr>
        <w:tab/>
      </w:r>
      <w:r>
        <w:rPr>
          <w:rFonts w:ascii="Calibri" w:eastAsia="Calibri" w:hAnsi="Calibri" w:cs="Calibri"/>
          <w:b/>
          <w:sz w:val="20"/>
          <w:szCs w:val="20"/>
        </w:rPr>
        <w:t>TEL</w:t>
      </w:r>
      <w:r>
        <w:rPr>
          <w:rFonts w:ascii="Calibri" w:eastAsia="Calibri" w:hAnsi="Calibri" w:cs="Calibri"/>
          <w:sz w:val="20"/>
          <w:szCs w:val="20"/>
        </w:rPr>
        <w:tab/>
      </w:r>
      <w:r>
        <w:rPr>
          <w:rFonts w:ascii="Calibri" w:eastAsia="Calibri" w:hAnsi="Calibri" w:cs="Calibri"/>
          <w:sz w:val="20"/>
          <w:szCs w:val="20"/>
        </w:rPr>
        <w:tab/>
        <w:t>:0 282 686 29 69</w:t>
      </w:r>
    </w:p>
    <w:p w14:paraId="0EB4A613" w14:textId="77777777" w:rsidR="006A7B94" w:rsidRDefault="006A7B94">
      <w:pPr>
        <w:tabs>
          <w:tab w:val="left" w:pos="0"/>
        </w:tabs>
        <w:jc w:val="both"/>
        <w:rPr>
          <w:rFonts w:ascii="Calibri" w:eastAsia="Calibri" w:hAnsi="Calibri" w:cs="Calibri"/>
          <w:sz w:val="20"/>
          <w:szCs w:val="20"/>
        </w:rPr>
      </w:pPr>
    </w:p>
    <w:tbl>
      <w:tblPr>
        <w:tblStyle w:val="a"/>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843"/>
        <w:gridCol w:w="1843"/>
        <w:gridCol w:w="2013"/>
        <w:gridCol w:w="2523"/>
      </w:tblGrid>
      <w:tr w:rsidR="006A7B94" w14:paraId="61DC91DE" w14:textId="77777777">
        <w:trPr>
          <w:trHeight w:val="588"/>
        </w:trPr>
        <w:tc>
          <w:tcPr>
            <w:tcW w:w="1809" w:type="dxa"/>
          </w:tcPr>
          <w:p w14:paraId="4353ECE3"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 xml:space="preserve">Yeşiltepe İnönü İlkokulu </w:t>
            </w:r>
          </w:p>
          <w:p w14:paraId="05B38CF8"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(kantinin kiralanması)</w:t>
            </w:r>
          </w:p>
        </w:tc>
        <w:tc>
          <w:tcPr>
            <w:tcW w:w="1843" w:type="dxa"/>
          </w:tcPr>
          <w:p w14:paraId="5433CB07"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İhale Tarihi-Saati-Günü</w:t>
            </w:r>
          </w:p>
        </w:tc>
        <w:tc>
          <w:tcPr>
            <w:tcW w:w="1843" w:type="dxa"/>
          </w:tcPr>
          <w:p w14:paraId="6200A994"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Aylık Muhammen Bedel</w:t>
            </w:r>
          </w:p>
        </w:tc>
        <w:tc>
          <w:tcPr>
            <w:tcW w:w="2013" w:type="dxa"/>
          </w:tcPr>
          <w:p w14:paraId="4E766B08"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Yıllık Muhammen Bedel (8.5 ay hesaplanmıştır.)</w:t>
            </w:r>
          </w:p>
        </w:tc>
        <w:tc>
          <w:tcPr>
            <w:tcW w:w="2523" w:type="dxa"/>
          </w:tcPr>
          <w:p w14:paraId="2FF4EAB3" w14:textId="77777777" w:rsidR="006A7B94" w:rsidRDefault="006A1911">
            <w:pPr>
              <w:tabs>
                <w:tab w:val="left" w:pos="0"/>
              </w:tabs>
              <w:jc w:val="center"/>
              <w:rPr>
                <w:rFonts w:ascii="Calibri" w:eastAsia="Calibri" w:hAnsi="Calibri" w:cs="Calibri"/>
                <w:sz w:val="22"/>
                <w:szCs w:val="22"/>
              </w:rPr>
            </w:pPr>
            <w:r>
              <w:rPr>
                <w:rFonts w:ascii="Calibri" w:eastAsia="Calibri" w:hAnsi="Calibri" w:cs="Calibri"/>
                <w:b/>
                <w:sz w:val="22"/>
                <w:szCs w:val="22"/>
              </w:rPr>
              <w:t>Yatırılacak Geçici Teminat</w:t>
            </w:r>
          </w:p>
        </w:tc>
      </w:tr>
      <w:tr w:rsidR="006A7B94" w14:paraId="61D605A7" w14:textId="77777777">
        <w:tc>
          <w:tcPr>
            <w:tcW w:w="1809" w:type="dxa"/>
          </w:tcPr>
          <w:p w14:paraId="65D4DE5E" w14:textId="77777777" w:rsidR="006A7B94" w:rsidRDefault="006A1911">
            <w:pPr>
              <w:tabs>
                <w:tab w:val="left" w:pos="0"/>
              </w:tabs>
              <w:jc w:val="center"/>
              <w:rPr>
                <w:rFonts w:ascii="Calibri" w:eastAsia="Calibri" w:hAnsi="Calibri" w:cs="Calibri"/>
                <w:sz w:val="20"/>
                <w:szCs w:val="20"/>
              </w:rPr>
            </w:pPr>
            <w:r>
              <w:rPr>
                <w:rFonts w:ascii="Calibri" w:eastAsia="Calibri" w:hAnsi="Calibri" w:cs="Calibri"/>
                <w:b/>
                <w:sz w:val="20"/>
                <w:szCs w:val="20"/>
              </w:rPr>
              <w:t>Öğrenci Sayısı:</w:t>
            </w:r>
            <w:r>
              <w:rPr>
                <w:rFonts w:ascii="Calibri" w:eastAsia="Calibri" w:hAnsi="Calibri" w:cs="Calibri"/>
                <w:b/>
              </w:rPr>
              <w:t>680</w:t>
            </w:r>
          </w:p>
        </w:tc>
        <w:tc>
          <w:tcPr>
            <w:tcW w:w="1843" w:type="dxa"/>
          </w:tcPr>
          <w:p w14:paraId="3263AB7E" w14:textId="7430D302" w:rsidR="006A7B94" w:rsidRDefault="00CE0330">
            <w:pPr>
              <w:tabs>
                <w:tab w:val="left" w:pos="0"/>
              </w:tabs>
              <w:jc w:val="center"/>
              <w:rPr>
                <w:rFonts w:ascii="Calibri" w:eastAsia="Calibri" w:hAnsi="Calibri" w:cs="Calibri"/>
              </w:rPr>
            </w:pPr>
            <w:r>
              <w:rPr>
                <w:rFonts w:ascii="Calibri" w:eastAsia="Calibri" w:hAnsi="Calibri" w:cs="Calibri"/>
                <w:b/>
              </w:rPr>
              <w:t>28/04/2025</w:t>
            </w:r>
          </w:p>
          <w:p w14:paraId="34B6D777" w14:textId="77777777" w:rsidR="006A7B94" w:rsidRDefault="006A1911">
            <w:pPr>
              <w:tabs>
                <w:tab w:val="left" w:pos="0"/>
              </w:tabs>
              <w:jc w:val="center"/>
              <w:rPr>
                <w:rFonts w:ascii="Calibri" w:eastAsia="Calibri" w:hAnsi="Calibri" w:cs="Calibri"/>
              </w:rPr>
            </w:pPr>
            <w:r>
              <w:rPr>
                <w:rFonts w:ascii="Calibri" w:eastAsia="Calibri" w:hAnsi="Calibri" w:cs="Calibri"/>
                <w:b/>
              </w:rPr>
              <w:t>Saat: 14.00</w:t>
            </w:r>
          </w:p>
          <w:p w14:paraId="6574D023" w14:textId="5C729BF2" w:rsidR="006A7B94" w:rsidRDefault="00CE0330">
            <w:pPr>
              <w:tabs>
                <w:tab w:val="left" w:pos="0"/>
              </w:tabs>
              <w:jc w:val="center"/>
              <w:rPr>
                <w:rFonts w:ascii="Calibri" w:eastAsia="Calibri" w:hAnsi="Calibri" w:cs="Calibri"/>
                <w:sz w:val="20"/>
                <w:szCs w:val="20"/>
              </w:rPr>
            </w:pPr>
            <w:r>
              <w:rPr>
                <w:rFonts w:ascii="Calibri" w:eastAsia="Calibri" w:hAnsi="Calibri" w:cs="Calibri"/>
                <w:b/>
              </w:rPr>
              <w:t>Pazartesi</w:t>
            </w:r>
          </w:p>
        </w:tc>
        <w:tc>
          <w:tcPr>
            <w:tcW w:w="1843" w:type="dxa"/>
          </w:tcPr>
          <w:p w14:paraId="4D61BBBC" w14:textId="77777777" w:rsidR="006A7B94" w:rsidRDefault="006A1911">
            <w:pPr>
              <w:tabs>
                <w:tab w:val="left" w:pos="0"/>
              </w:tabs>
              <w:jc w:val="center"/>
              <w:rPr>
                <w:rFonts w:ascii="Calibri" w:eastAsia="Calibri" w:hAnsi="Calibri" w:cs="Calibri"/>
              </w:rPr>
            </w:pPr>
            <w:r>
              <w:rPr>
                <w:rFonts w:ascii="Calibri" w:eastAsia="Calibri" w:hAnsi="Calibri" w:cs="Calibri"/>
                <w:b/>
              </w:rPr>
              <w:t>17.000-TL.</w:t>
            </w:r>
          </w:p>
          <w:p w14:paraId="396C0027" w14:textId="77777777" w:rsidR="006A7B94" w:rsidRDefault="006A1911">
            <w:pPr>
              <w:tabs>
                <w:tab w:val="left" w:pos="0"/>
              </w:tabs>
              <w:jc w:val="center"/>
              <w:rPr>
                <w:rFonts w:ascii="Calibri" w:eastAsia="Calibri" w:hAnsi="Calibri" w:cs="Calibri"/>
                <w:sz w:val="20"/>
                <w:szCs w:val="20"/>
              </w:rPr>
            </w:pPr>
            <w:r>
              <w:rPr>
                <w:rFonts w:ascii="Calibri" w:eastAsia="Calibri" w:hAnsi="Calibri" w:cs="Calibri"/>
                <w:b/>
                <w:sz w:val="20"/>
                <w:szCs w:val="20"/>
              </w:rPr>
              <w:t>(On Yedi Bin TürkLirası)</w:t>
            </w:r>
          </w:p>
        </w:tc>
        <w:tc>
          <w:tcPr>
            <w:tcW w:w="2013" w:type="dxa"/>
          </w:tcPr>
          <w:p w14:paraId="7F4E9E5F" w14:textId="77777777" w:rsidR="006A7B94" w:rsidRDefault="006A1911">
            <w:pPr>
              <w:tabs>
                <w:tab w:val="left" w:pos="0"/>
              </w:tabs>
              <w:jc w:val="center"/>
              <w:rPr>
                <w:rFonts w:ascii="Calibri" w:eastAsia="Calibri" w:hAnsi="Calibri" w:cs="Calibri"/>
              </w:rPr>
            </w:pPr>
            <w:r>
              <w:rPr>
                <w:rFonts w:ascii="Calibri" w:eastAsia="Calibri" w:hAnsi="Calibri" w:cs="Calibri"/>
                <w:b/>
              </w:rPr>
              <w:t>144.500-TL.</w:t>
            </w:r>
          </w:p>
          <w:p w14:paraId="061EAA49" w14:textId="77777777" w:rsidR="006A7B94" w:rsidRDefault="006A1911">
            <w:pPr>
              <w:tabs>
                <w:tab w:val="left" w:pos="0"/>
              </w:tabs>
              <w:jc w:val="center"/>
              <w:rPr>
                <w:rFonts w:ascii="Calibri" w:eastAsia="Calibri" w:hAnsi="Calibri" w:cs="Calibri"/>
                <w:sz w:val="20"/>
                <w:szCs w:val="20"/>
              </w:rPr>
            </w:pPr>
            <w:r>
              <w:rPr>
                <w:rFonts w:ascii="Calibri" w:eastAsia="Calibri" w:hAnsi="Calibri" w:cs="Calibri"/>
                <w:b/>
                <w:sz w:val="20"/>
                <w:szCs w:val="20"/>
              </w:rPr>
              <w:t>(Yüzkırkdörtbinbeş yüz TürkLirası)</w:t>
            </w:r>
          </w:p>
        </w:tc>
        <w:tc>
          <w:tcPr>
            <w:tcW w:w="2523" w:type="dxa"/>
          </w:tcPr>
          <w:p w14:paraId="61776B17" w14:textId="77777777" w:rsidR="006A7B94" w:rsidRDefault="006A1911">
            <w:pPr>
              <w:tabs>
                <w:tab w:val="left" w:pos="0"/>
              </w:tabs>
              <w:jc w:val="center"/>
              <w:rPr>
                <w:rFonts w:ascii="Calibri" w:eastAsia="Calibri" w:hAnsi="Calibri" w:cs="Calibri"/>
                <w:sz w:val="20"/>
                <w:szCs w:val="20"/>
              </w:rPr>
            </w:pPr>
            <w:r>
              <w:rPr>
                <w:rFonts w:ascii="Calibri" w:eastAsia="Calibri" w:hAnsi="Calibri" w:cs="Calibri"/>
                <w:b/>
              </w:rPr>
              <w:t>4.335,00– TL.</w:t>
            </w:r>
          </w:p>
          <w:p w14:paraId="3D543084" w14:textId="77777777" w:rsidR="006A7B94" w:rsidRDefault="006A1911">
            <w:pPr>
              <w:tabs>
                <w:tab w:val="left" w:pos="0"/>
              </w:tabs>
              <w:jc w:val="center"/>
              <w:rPr>
                <w:rFonts w:ascii="Calibri" w:eastAsia="Calibri" w:hAnsi="Calibri" w:cs="Calibri"/>
                <w:sz w:val="20"/>
                <w:szCs w:val="20"/>
              </w:rPr>
            </w:pPr>
            <w:r>
              <w:rPr>
                <w:rFonts w:ascii="Calibri" w:eastAsia="Calibri" w:hAnsi="Calibri" w:cs="Calibri"/>
                <w:b/>
                <w:sz w:val="20"/>
                <w:szCs w:val="20"/>
              </w:rPr>
              <w:t>(DörtbinüçyüzotuzbeşTürk Lirası)</w:t>
            </w:r>
          </w:p>
        </w:tc>
      </w:tr>
    </w:tbl>
    <w:p w14:paraId="6AA3BF5E" w14:textId="77777777" w:rsidR="006A7B94" w:rsidRDefault="006A7B94">
      <w:pPr>
        <w:tabs>
          <w:tab w:val="left" w:pos="0"/>
        </w:tabs>
        <w:jc w:val="both"/>
        <w:rPr>
          <w:rFonts w:ascii="Calibri" w:eastAsia="Calibri" w:hAnsi="Calibri" w:cs="Calibri"/>
          <w:sz w:val="20"/>
          <w:szCs w:val="20"/>
        </w:rPr>
      </w:pPr>
    </w:p>
    <w:p w14:paraId="26F161FA" w14:textId="3CF50871"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r>
        <w:rPr>
          <w:rFonts w:ascii="Calibri" w:eastAsia="Calibri" w:hAnsi="Calibri" w:cs="Calibri"/>
          <w:b/>
          <w:sz w:val="20"/>
          <w:szCs w:val="20"/>
        </w:rPr>
        <w:tab/>
        <w:t>a) İhale edilecek İşin Konusu</w:t>
      </w:r>
      <w:r>
        <w:rPr>
          <w:rFonts w:ascii="Calibri" w:eastAsia="Calibri" w:hAnsi="Calibri" w:cs="Calibri"/>
          <w:sz w:val="20"/>
          <w:szCs w:val="20"/>
        </w:rPr>
        <w:tab/>
      </w:r>
      <w:r w:rsidR="00412529">
        <w:rPr>
          <w:rFonts w:ascii="Calibri" w:eastAsia="Calibri" w:hAnsi="Calibri" w:cs="Calibri"/>
          <w:sz w:val="20"/>
          <w:szCs w:val="20"/>
        </w:rPr>
        <w:t xml:space="preserve">              </w:t>
      </w:r>
      <w:r>
        <w:rPr>
          <w:rFonts w:ascii="Calibri" w:eastAsia="Calibri" w:hAnsi="Calibri" w:cs="Calibri"/>
          <w:b/>
          <w:sz w:val="20"/>
          <w:szCs w:val="20"/>
        </w:rPr>
        <w:t>: Yeşiltepe İnönü</w:t>
      </w:r>
      <w:r w:rsidR="004C26A3">
        <w:rPr>
          <w:rFonts w:ascii="Calibri" w:eastAsia="Calibri" w:hAnsi="Calibri" w:cs="Calibri"/>
          <w:b/>
          <w:sz w:val="20"/>
          <w:szCs w:val="20"/>
        </w:rPr>
        <w:t xml:space="preserve"> İlkokulu</w:t>
      </w:r>
      <w:r>
        <w:rPr>
          <w:rFonts w:ascii="Calibri" w:eastAsia="Calibri" w:hAnsi="Calibri" w:cs="Calibri"/>
          <w:b/>
          <w:sz w:val="20"/>
          <w:szCs w:val="20"/>
        </w:rPr>
        <w:t xml:space="preserve"> Kantini ihalesi</w:t>
      </w:r>
    </w:p>
    <w:p w14:paraId="15486BB8" w14:textId="77777777"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r>
        <w:rPr>
          <w:rFonts w:ascii="Calibri" w:eastAsia="Calibri" w:hAnsi="Calibri" w:cs="Calibri"/>
          <w:b/>
          <w:sz w:val="20"/>
          <w:szCs w:val="20"/>
        </w:rPr>
        <w:tab/>
        <w:t>b) Bulunduğu İlçe</w:t>
      </w:r>
      <w:r>
        <w:rPr>
          <w:rFonts w:ascii="Calibri" w:eastAsia="Calibri" w:hAnsi="Calibri" w:cs="Calibri"/>
          <w:b/>
          <w:sz w:val="20"/>
          <w:szCs w:val="20"/>
        </w:rPr>
        <w:tab/>
      </w:r>
      <w:r>
        <w:rPr>
          <w:rFonts w:ascii="Calibri" w:eastAsia="Calibri" w:hAnsi="Calibri" w:cs="Calibri"/>
          <w:b/>
          <w:sz w:val="20"/>
          <w:szCs w:val="20"/>
        </w:rPr>
        <w:tab/>
        <w:t xml:space="preserve">              : Ergene İlçesi</w:t>
      </w:r>
    </w:p>
    <w:p w14:paraId="165938A7" w14:textId="5999C6A1" w:rsidR="006A7B94" w:rsidRPr="00706AFB"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b/>
          <w:sz w:val="22"/>
          <w:szCs w:val="22"/>
        </w:rPr>
        <w:t>c) Demirbaş Bedeli</w:t>
      </w:r>
      <w:r>
        <w:rPr>
          <w:rFonts w:ascii="Calibri" w:eastAsia="Calibri" w:hAnsi="Calibri" w:cs="Calibri"/>
          <w:b/>
          <w:sz w:val="22"/>
          <w:szCs w:val="22"/>
        </w:rPr>
        <w:tab/>
      </w:r>
      <w:r>
        <w:rPr>
          <w:rFonts w:ascii="Calibri" w:eastAsia="Calibri" w:hAnsi="Calibri" w:cs="Calibri"/>
          <w:b/>
          <w:sz w:val="22"/>
          <w:szCs w:val="22"/>
        </w:rPr>
        <w:tab/>
        <w:t xml:space="preserve">             </w:t>
      </w:r>
      <w:r w:rsidRPr="00706AFB">
        <w:rPr>
          <w:rFonts w:ascii="Calibri" w:eastAsia="Calibri" w:hAnsi="Calibri" w:cs="Calibri"/>
          <w:b/>
          <w:sz w:val="20"/>
          <w:szCs w:val="20"/>
        </w:rPr>
        <w:t xml:space="preserve">: </w:t>
      </w:r>
      <w:r w:rsidR="001673CA">
        <w:rPr>
          <w:rFonts w:ascii="Calibri" w:eastAsia="Calibri" w:hAnsi="Calibri" w:cs="Calibri"/>
          <w:b/>
          <w:sz w:val="20"/>
          <w:szCs w:val="20"/>
        </w:rPr>
        <w:t>24.920</w:t>
      </w:r>
      <w:r w:rsidR="00404073">
        <w:rPr>
          <w:rFonts w:ascii="Calibri" w:eastAsia="Calibri" w:hAnsi="Calibri" w:cs="Calibri"/>
          <w:b/>
          <w:sz w:val="20"/>
          <w:szCs w:val="20"/>
        </w:rPr>
        <w:t xml:space="preserve"> TL. (</w:t>
      </w:r>
      <w:r w:rsidR="001673CA">
        <w:rPr>
          <w:rFonts w:ascii="Calibri" w:eastAsia="Calibri" w:hAnsi="Calibri" w:cs="Calibri"/>
          <w:b/>
          <w:sz w:val="20"/>
          <w:szCs w:val="20"/>
        </w:rPr>
        <w:t>Yirmi dört</w:t>
      </w:r>
      <w:r w:rsidR="00F01737">
        <w:rPr>
          <w:rFonts w:ascii="Calibri" w:eastAsia="Calibri" w:hAnsi="Calibri" w:cs="Calibri"/>
          <w:b/>
          <w:sz w:val="20"/>
          <w:szCs w:val="20"/>
        </w:rPr>
        <w:t xml:space="preserve"> </w:t>
      </w:r>
      <w:r w:rsidR="001673CA">
        <w:rPr>
          <w:rFonts w:ascii="Calibri" w:eastAsia="Calibri" w:hAnsi="Calibri" w:cs="Calibri"/>
          <w:b/>
          <w:sz w:val="20"/>
          <w:szCs w:val="20"/>
        </w:rPr>
        <w:t>bin dokuz</w:t>
      </w:r>
      <w:r w:rsidR="00F01737">
        <w:rPr>
          <w:rFonts w:ascii="Calibri" w:eastAsia="Calibri" w:hAnsi="Calibri" w:cs="Calibri"/>
          <w:b/>
          <w:sz w:val="20"/>
          <w:szCs w:val="20"/>
        </w:rPr>
        <w:t xml:space="preserve"> </w:t>
      </w:r>
      <w:r w:rsidR="001673CA">
        <w:rPr>
          <w:rFonts w:ascii="Calibri" w:eastAsia="Calibri" w:hAnsi="Calibri" w:cs="Calibri"/>
          <w:b/>
          <w:sz w:val="20"/>
          <w:szCs w:val="20"/>
        </w:rPr>
        <w:t>yüz yirmi</w:t>
      </w:r>
      <w:r w:rsidR="00404073">
        <w:rPr>
          <w:rFonts w:ascii="Calibri" w:eastAsia="Calibri" w:hAnsi="Calibri" w:cs="Calibri"/>
          <w:b/>
          <w:sz w:val="20"/>
          <w:szCs w:val="20"/>
        </w:rPr>
        <w:t xml:space="preserve"> Türk Lirası)</w:t>
      </w:r>
    </w:p>
    <w:p w14:paraId="77DF2B17" w14:textId="77777777"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r>
        <w:rPr>
          <w:rFonts w:ascii="Calibri" w:eastAsia="Calibri" w:hAnsi="Calibri" w:cs="Calibri"/>
          <w:b/>
          <w:sz w:val="20"/>
          <w:szCs w:val="20"/>
        </w:rPr>
        <w:tab/>
        <w:t>d) İhalenin Yapılacağı Yer</w:t>
      </w:r>
      <w:r>
        <w:rPr>
          <w:rFonts w:ascii="Calibri" w:eastAsia="Calibri" w:hAnsi="Calibri" w:cs="Calibri"/>
          <w:b/>
          <w:sz w:val="20"/>
          <w:szCs w:val="20"/>
        </w:rPr>
        <w:tab/>
      </w:r>
      <w:r>
        <w:rPr>
          <w:rFonts w:ascii="Calibri" w:eastAsia="Calibri" w:hAnsi="Calibri" w:cs="Calibri"/>
          <w:b/>
          <w:sz w:val="20"/>
          <w:szCs w:val="20"/>
        </w:rPr>
        <w:tab/>
        <w:t xml:space="preserve">              : Ergene İlçe Milli Eğitim Müdürlüğü (</w:t>
      </w:r>
      <w:r w:rsidR="004C26A3">
        <w:rPr>
          <w:rFonts w:ascii="Calibri" w:eastAsia="Calibri" w:hAnsi="Calibri" w:cs="Calibri"/>
          <w:b/>
          <w:sz w:val="20"/>
          <w:szCs w:val="20"/>
        </w:rPr>
        <w:t>Özel Büro</w:t>
      </w:r>
      <w:r>
        <w:rPr>
          <w:rFonts w:ascii="Calibri" w:eastAsia="Calibri" w:hAnsi="Calibri" w:cs="Calibri"/>
          <w:b/>
          <w:sz w:val="20"/>
          <w:szCs w:val="20"/>
        </w:rPr>
        <w:t xml:space="preserve"> Odası)</w:t>
      </w:r>
    </w:p>
    <w:p w14:paraId="47851C0C" w14:textId="77777777" w:rsidR="006A7B94" w:rsidRDefault="006A1911">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rPr>
      </w:pPr>
      <w:r>
        <w:rPr>
          <w:rFonts w:ascii="Calibri" w:eastAsia="Calibri" w:hAnsi="Calibri" w:cs="Calibri"/>
          <w:b/>
          <w:sz w:val="20"/>
          <w:szCs w:val="20"/>
        </w:rPr>
        <w:tab/>
      </w:r>
    </w:p>
    <w:p w14:paraId="5891DA97" w14:textId="77777777" w:rsidR="006A7B94" w:rsidRDefault="006A7B94">
      <w:pPr>
        <w:pBdr>
          <w:top w:val="single" w:sz="4" w:space="1" w:color="000000"/>
          <w:left w:val="single" w:sz="4" w:space="4" w:color="000000"/>
          <w:bottom w:val="single" w:sz="4" w:space="1" w:color="000000"/>
          <w:right w:val="single" w:sz="4" w:space="0" w:color="000000"/>
        </w:pBdr>
        <w:tabs>
          <w:tab w:val="left" w:pos="0"/>
        </w:tabs>
        <w:jc w:val="both"/>
        <w:rPr>
          <w:rFonts w:ascii="Calibri" w:eastAsia="Calibri" w:hAnsi="Calibri" w:cs="Calibri"/>
          <w:sz w:val="20"/>
          <w:szCs w:val="20"/>
        </w:rPr>
      </w:pPr>
    </w:p>
    <w:p w14:paraId="6E7BB1B6"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t>İ</w:t>
      </w:r>
    </w:p>
    <w:p w14:paraId="1A5D91AC" w14:textId="77777777" w:rsidR="006A7B94" w:rsidRDefault="006A1911">
      <w:pPr>
        <w:tabs>
          <w:tab w:val="left" w:pos="0"/>
        </w:tabs>
        <w:jc w:val="both"/>
        <w:rPr>
          <w:rFonts w:ascii="Calibri" w:eastAsia="Calibri" w:hAnsi="Calibri" w:cs="Calibri"/>
          <w:sz w:val="20"/>
          <w:szCs w:val="20"/>
          <w:u w:val="single"/>
        </w:rPr>
      </w:pPr>
      <w:r>
        <w:rPr>
          <w:rFonts w:ascii="Calibri" w:eastAsia="Calibri" w:hAnsi="Calibri" w:cs="Calibri"/>
          <w:sz w:val="20"/>
          <w:szCs w:val="20"/>
        </w:rPr>
        <w:tab/>
      </w:r>
      <w:r>
        <w:rPr>
          <w:rFonts w:ascii="Calibri" w:eastAsia="Calibri" w:hAnsi="Calibri" w:cs="Calibri"/>
          <w:b/>
          <w:sz w:val="20"/>
          <w:szCs w:val="20"/>
        </w:rPr>
        <w:t xml:space="preserve">Madde 4 - </w:t>
      </w:r>
      <w:r>
        <w:rPr>
          <w:rFonts w:ascii="Calibri" w:eastAsia="Calibri" w:hAnsi="Calibri" w:cs="Calibri"/>
          <w:sz w:val="20"/>
          <w:szCs w:val="20"/>
        </w:rPr>
        <w:t xml:space="preserve">İhaleye iştirak edenler, Milli Eğitim Bakanlığı Okul Aile Birliği Yönetmeliği Kiralama Sözleşmesindeki genel hükümleri ve kantin kiralama işine ait şartnamedeki genel şartların tüm maddelerini </w:t>
      </w:r>
      <w:r>
        <w:rPr>
          <w:rFonts w:ascii="Calibri" w:eastAsia="Calibri" w:hAnsi="Calibri" w:cs="Calibri"/>
          <w:b/>
          <w:sz w:val="20"/>
          <w:szCs w:val="20"/>
          <w:u w:val="single"/>
        </w:rPr>
        <w:t>önceden okumuş ve aynen kabullenmiş sayılırlar.</w:t>
      </w:r>
    </w:p>
    <w:p w14:paraId="12AA4562"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5 – </w:t>
      </w:r>
      <w:r>
        <w:rPr>
          <w:rFonts w:ascii="Calibri" w:eastAsia="Calibri" w:hAnsi="Calibri" w:cs="Calibri"/>
          <w:sz w:val="20"/>
          <w:szCs w:val="20"/>
        </w:rPr>
        <w:t xml:space="preserve">İhaleye katılmak isteyenler, ihale ile ilgili ilan metni-şartnameyi ve sözleşme örneğini Ergene  İlçe Müdürlüğü Destek Hizmetleri müdürlüğünden  temin edebileceklerdir. Dosya 150 TL </w:t>
      </w:r>
      <w:r>
        <w:rPr>
          <w:rFonts w:ascii="Calibri" w:eastAsia="Calibri" w:hAnsi="Calibri" w:cs="Calibri"/>
          <w:b/>
          <w:sz w:val="20"/>
          <w:szCs w:val="20"/>
        </w:rPr>
        <w:t xml:space="preserve"> Ergene Mal Müdürlüğünün TC Ziraat Bankası Ergene Şubesi nezdinde bulunan TR58 0001 0025 6500 0010 0064 11 </w:t>
      </w:r>
      <w:r>
        <w:rPr>
          <w:rFonts w:ascii="Calibri" w:eastAsia="Calibri" w:hAnsi="Calibri" w:cs="Calibri"/>
          <w:sz w:val="20"/>
          <w:szCs w:val="20"/>
        </w:rPr>
        <w:t>nolu hesabına yatırılması suret ile alınacaktır. Dosya bedeli hesaba yatırıldıktan sonra geri ödemesi yapılmaz.</w:t>
      </w:r>
    </w:p>
    <w:p w14:paraId="29348889" w14:textId="77777777" w:rsidR="006A7B94" w:rsidRDefault="006A7B94">
      <w:pPr>
        <w:tabs>
          <w:tab w:val="left" w:pos="0"/>
        </w:tabs>
        <w:jc w:val="both"/>
        <w:rPr>
          <w:rFonts w:ascii="Calibri" w:eastAsia="Calibri" w:hAnsi="Calibri" w:cs="Calibri"/>
          <w:sz w:val="20"/>
          <w:szCs w:val="20"/>
        </w:rPr>
      </w:pPr>
    </w:p>
    <w:p w14:paraId="5F66B1A1"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6 – </w:t>
      </w:r>
      <w:r>
        <w:rPr>
          <w:rFonts w:ascii="Calibri" w:eastAsia="Calibri" w:hAnsi="Calibri" w:cs="Calibri"/>
          <w:sz w:val="20"/>
          <w:szCs w:val="20"/>
        </w:rPr>
        <w:t>İhaleye katılmak için, başvuracak katılımcılarda aranacak özellikler ile ihale komisyonuna ibraz etmeleri gereken belgeler aşağıda sıralanmıştır.</w:t>
      </w:r>
    </w:p>
    <w:p w14:paraId="01B960BB" w14:textId="77777777" w:rsidR="006A7B94" w:rsidRDefault="006A7B94">
      <w:pPr>
        <w:tabs>
          <w:tab w:val="left" w:pos="0"/>
        </w:tabs>
        <w:jc w:val="both"/>
        <w:rPr>
          <w:rFonts w:ascii="Calibri" w:eastAsia="Calibri" w:hAnsi="Calibri" w:cs="Calibri"/>
          <w:sz w:val="20"/>
          <w:szCs w:val="20"/>
        </w:rPr>
      </w:pPr>
    </w:p>
    <w:p w14:paraId="3FC0A759"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A-) İHALEYE KATILACAK KİŞİLERDE ARANACAK ŞARTLAR:</w:t>
      </w:r>
    </w:p>
    <w:p w14:paraId="5CE0CAC3" w14:textId="77777777" w:rsidR="006A7B94" w:rsidRDefault="006A7B94">
      <w:pPr>
        <w:tabs>
          <w:tab w:val="left" w:pos="0"/>
        </w:tabs>
        <w:jc w:val="both"/>
        <w:rPr>
          <w:rFonts w:ascii="Calibri" w:eastAsia="Calibri" w:hAnsi="Calibri" w:cs="Calibri"/>
          <w:sz w:val="20"/>
          <w:szCs w:val="20"/>
        </w:rPr>
      </w:pPr>
    </w:p>
    <w:p w14:paraId="36CF8BFC"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T.C. vatandaşı olmak.</w:t>
      </w:r>
    </w:p>
    <w:p w14:paraId="533A00A9"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Yüz kızartıcı bir suçtan hüküm giymemiş olmak.</w:t>
      </w:r>
    </w:p>
    <w:p w14:paraId="7338437C"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Başka bir kantin işletiyor olmamak. (Yazılı Taahhütname verecektir.)</w:t>
      </w:r>
    </w:p>
    <w:p w14:paraId="5081E20F"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İhaleye katılmak isteyen kişi bizzat kendisi katılacaktır.(Vekâlet ile ihaleye girilmez)</w:t>
      </w:r>
    </w:p>
    <w:p w14:paraId="21CA3696"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Şirketler, dernekler, vakıf ve birlikler ihaleye katılamazlar.</w:t>
      </w:r>
    </w:p>
    <w:p w14:paraId="659CE9DD"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 xml:space="preserve">İhaleye katılacak kişi iş yeri açma ya da mesleki yeterlilik </w:t>
      </w:r>
      <w:r w:rsidR="004C26A3">
        <w:rPr>
          <w:rFonts w:ascii="Calibri" w:eastAsia="Calibri" w:hAnsi="Calibri" w:cs="Calibri"/>
          <w:sz w:val="20"/>
          <w:szCs w:val="20"/>
        </w:rPr>
        <w:t xml:space="preserve">(ustalık) </w:t>
      </w:r>
      <w:r>
        <w:rPr>
          <w:rFonts w:ascii="Calibri" w:eastAsia="Calibri" w:hAnsi="Calibri" w:cs="Calibri"/>
          <w:sz w:val="20"/>
          <w:szCs w:val="20"/>
        </w:rPr>
        <w:t xml:space="preserve">belgesine sahip olmak zorundadır. </w:t>
      </w:r>
    </w:p>
    <w:p w14:paraId="4FC4A72A"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İhaleye katılacak kişinin ihaleden men yasağı almamış olması gereklidir. (Yazılı Taahhütname verecektir.)</w:t>
      </w:r>
    </w:p>
    <w:p w14:paraId="464DD4F8" w14:textId="77777777" w:rsidR="006A7B94" w:rsidRDefault="006A1911">
      <w:pPr>
        <w:numPr>
          <w:ilvl w:val="0"/>
          <w:numId w:val="2"/>
        </w:numPr>
        <w:tabs>
          <w:tab w:val="left" w:pos="0"/>
        </w:tabs>
        <w:jc w:val="both"/>
        <w:rPr>
          <w:rFonts w:ascii="Calibri" w:eastAsia="Calibri" w:hAnsi="Calibri" w:cs="Calibri"/>
          <w:sz w:val="20"/>
          <w:szCs w:val="20"/>
        </w:rPr>
      </w:pPr>
      <w:r>
        <w:rPr>
          <w:rFonts w:ascii="Calibri" w:eastAsia="Calibri" w:hAnsi="Calibri" w:cs="Calibri"/>
          <w:sz w:val="20"/>
          <w:szCs w:val="20"/>
        </w:rPr>
        <w:t>İhalesine katıldığı okulun/kurumun servis taşımacılığını yapmamak.</w:t>
      </w:r>
    </w:p>
    <w:p w14:paraId="32EFF859" w14:textId="77777777" w:rsidR="006A7B94" w:rsidRDefault="006A1911">
      <w:pPr>
        <w:tabs>
          <w:tab w:val="left" w:pos="0"/>
        </w:tabs>
        <w:ind w:left="360"/>
        <w:jc w:val="both"/>
        <w:rPr>
          <w:rFonts w:ascii="Calibri" w:eastAsia="Calibri" w:hAnsi="Calibri" w:cs="Calibri"/>
          <w:sz w:val="20"/>
          <w:szCs w:val="20"/>
        </w:rPr>
      </w:pPr>
      <w:r>
        <w:rPr>
          <w:rFonts w:ascii="Calibri" w:eastAsia="Calibri" w:hAnsi="Calibri" w:cs="Calibri"/>
          <w:b/>
          <w:sz w:val="20"/>
          <w:szCs w:val="20"/>
        </w:rPr>
        <w:t>9-</w:t>
      </w:r>
      <w:r>
        <w:rPr>
          <w:rFonts w:ascii="Calibri" w:eastAsia="Calibri" w:hAnsi="Calibri" w:cs="Calibri"/>
          <w:sz w:val="20"/>
          <w:szCs w:val="20"/>
        </w:rPr>
        <w:t xml:space="preserve"> İhale şartlarını taşımayanlarla, bu şartı çiğneyerek ihaleye girenler üzerine ihale yapılmış bulunsa dahi ihale bozulur. Geçici teminatı ilgili Okul Aile Birliği hesabına iradı kaydolunur. Sözleşme fesih edilir ve kantini kullananların tahliyesi yapılır.</w:t>
      </w:r>
    </w:p>
    <w:p w14:paraId="3B174865" w14:textId="77777777" w:rsidR="006A7B94" w:rsidRDefault="006A7B94">
      <w:pPr>
        <w:tabs>
          <w:tab w:val="left" w:pos="0"/>
        </w:tabs>
        <w:jc w:val="both"/>
        <w:rPr>
          <w:rFonts w:ascii="Calibri" w:eastAsia="Calibri" w:hAnsi="Calibri" w:cs="Calibri"/>
          <w:sz w:val="20"/>
          <w:szCs w:val="20"/>
        </w:rPr>
      </w:pPr>
    </w:p>
    <w:p w14:paraId="07413146"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lastRenderedPageBreak/>
        <w:t>B-) İHALE KOMİSYONUNA VERİLECEK EVRAKLAR:</w:t>
      </w:r>
    </w:p>
    <w:p w14:paraId="6B0BF117" w14:textId="77777777" w:rsidR="006A7B94" w:rsidRDefault="006A7B94">
      <w:pPr>
        <w:tabs>
          <w:tab w:val="left" w:pos="0"/>
        </w:tabs>
        <w:jc w:val="both"/>
        <w:rPr>
          <w:rFonts w:ascii="Calibri" w:eastAsia="Calibri" w:hAnsi="Calibri" w:cs="Calibri"/>
          <w:sz w:val="20"/>
          <w:szCs w:val="20"/>
        </w:rPr>
      </w:pPr>
    </w:p>
    <w:p w14:paraId="442CF511"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Nüfus cüzdanı fotokopisi (Aslı ibraz edilecektir.)</w:t>
      </w:r>
    </w:p>
    <w:p w14:paraId="0BC274CE"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İkametgah Belgesi. (E  devlet alınabilir.)</w:t>
      </w:r>
    </w:p>
    <w:p w14:paraId="3E07BE54"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Adli Sicil ve arşiv kaydı. (Son bir ay içinde alınmış olması) 5237 sayılı Türk Ceza Kanunun 53. Maddesinde belirtilen süreler geçmiş olsa bile; Kasten işlenen bir suçtan dolayı bir yıl veya daha fazla süre ile hapis cezasına yada affa uğramış olsa bile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mahkum olanlar İhalelere katılamazlar ve Okul Aile Birliklerince kiraya verilen yerlerde istihdam edilemezler.</w:t>
      </w:r>
    </w:p>
    <w:p w14:paraId="4A1D7EE5"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Başka bir kantin çalıştırmadığına dair taahhüt yazısı. (Yazı Örneği Ektedir.)</w:t>
      </w:r>
    </w:p>
    <w:p w14:paraId="689A03FC"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İhaleden men yasağı almadığına dair taahhüt yazısı. (Yazı Örneği ektedir.)</w:t>
      </w:r>
    </w:p>
    <w:p w14:paraId="7797D0DB"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Kantin kiralama ihalelerinde katılımcılardan, 05/06/1986 tarih ve 3308 sayılı Mesleki Eğitim Kanunu hükümlerine göre kantincilik alanında alınmış ustalık belgesi sahibi olma veya İş Yeri Açma belgesi şartı aranır. Ancak, katılımcıların hiçbirisinde Ustalık Belgesi ve İşyeri Açma Belgesi bulunmadığı durumunda kalfalık, kurs bitirme belgelerinden en az birine sahip olma şartı aranır. (MEB Strateji Geliştirme Başkanlığı, teknik lise mezunları veya mesleki ve teknik eğitim okul ve kurumlarının dört yıllık eğitim programlarından mezun olanlara, ustalık belgesinin  yetki ve sorumluluklarını taşıyan mesleklerinde bağımsız iş yeri açma belgesi verilir. Denildiğinden  Ustalık Belgesi ile İş Yeri açma belgesinin denk olduğu kabul edilmiştir.)</w:t>
      </w:r>
    </w:p>
    <w:p w14:paraId="16345A7F" w14:textId="7B65F151" w:rsidR="006A7B94" w:rsidRDefault="006A1911">
      <w:pPr>
        <w:numPr>
          <w:ilvl w:val="0"/>
          <w:numId w:val="1"/>
        </w:numPr>
        <w:tabs>
          <w:tab w:val="left" w:pos="0"/>
        </w:tabs>
        <w:jc w:val="both"/>
        <w:rPr>
          <w:rFonts w:ascii="Calibri" w:eastAsia="Calibri" w:hAnsi="Calibri" w:cs="Calibri"/>
          <w:sz w:val="20"/>
          <w:szCs w:val="20"/>
          <w:u w:val="single"/>
        </w:rPr>
      </w:pPr>
      <w:r>
        <w:rPr>
          <w:rFonts w:ascii="Calibri" w:eastAsia="Calibri" w:hAnsi="Calibri" w:cs="Calibri"/>
          <w:sz w:val="20"/>
          <w:szCs w:val="20"/>
        </w:rPr>
        <w:t xml:space="preserve">Muhammen Bedel Tespit Komisyonunca belirlenen 1 yıllık (8,5 ay) kira tutarının %3 olacak şekilde </w:t>
      </w:r>
      <w:r>
        <w:rPr>
          <w:rFonts w:ascii="Calibri" w:eastAsia="Calibri" w:hAnsi="Calibri" w:cs="Calibri"/>
          <w:b/>
          <w:sz w:val="20"/>
          <w:szCs w:val="20"/>
        </w:rPr>
        <w:t xml:space="preserve">geçici teminat olarak Ergene Mal Müdürlüğünün TC Ziraat Bankası Ergene Şubesi nezdinde bulunan TR58 0001 0025 6500 0010 0064 11 </w:t>
      </w:r>
      <w:r>
        <w:rPr>
          <w:rFonts w:ascii="Calibri" w:eastAsia="Calibri" w:hAnsi="Calibri" w:cs="Calibri"/>
          <w:sz w:val="20"/>
          <w:szCs w:val="20"/>
        </w:rPr>
        <w:t>nolu hesabına</w:t>
      </w:r>
      <w:r w:rsidR="00CE0330">
        <w:rPr>
          <w:rFonts w:ascii="Calibri" w:eastAsia="Calibri" w:hAnsi="Calibri" w:cs="Calibri"/>
          <w:sz w:val="20"/>
          <w:szCs w:val="20"/>
        </w:rPr>
        <w:t xml:space="preserve"> </w:t>
      </w:r>
      <w:r>
        <w:rPr>
          <w:rFonts w:ascii="Calibri" w:eastAsia="Calibri" w:hAnsi="Calibri" w:cs="Calibri"/>
          <w:sz w:val="20"/>
          <w:szCs w:val="20"/>
        </w:rPr>
        <w:t>yatırıldığına dair</w:t>
      </w:r>
      <w:r w:rsidR="00CE0330">
        <w:rPr>
          <w:rFonts w:ascii="Calibri" w:eastAsia="Calibri" w:hAnsi="Calibri" w:cs="Calibri"/>
          <w:sz w:val="20"/>
          <w:szCs w:val="20"/>
        </w:rPr>
        <w:t xml:space="preserve"> </w:t>
      </w:r>
      <w:r>
        <w:rPr>
          <w:rFonts w:ascii="Calibri" w:eastAsia="Calibri" w:hAnsi="Calibri" w:cs="Calibri"/>
          <w:sz w:val="20"/>
          <w:szCs w:val="20"/>
        </w:rPr>
        <w:t xml:space="preserve">banka dekontu </w:t>
      </w:r>
      <w:r>
        <w:rPr>
          <w:rFonts w:ascii="Calibri" w:eastAsia="Calibri" w:hAnsi="Calibri" w:cs="Calibri"/>
          <w:b/>
          <w:sz w:val="20"/>
          <w:szCs w:val="20"/>
        </w:rPr>
        <w:t xml:space="preserve">(aslı) </w:t>
      </w:r>
      <w:r>
        <w:rPr>
          <w:rFonts w:ascii="Calibri" w:eastAsia="Calibri" w:hAnsi="Calibri" w:cs="Calibri"/>
          <w:sz w:val="20"/>
          <w:szCs w:val="20"/>
        </w:rPr>
        <w:t>veya 2886 Sayılı Devlet İhale Kanununun 26. maddesinde belirtilen geçici teminat olarak kabul edilen değerler.</w:t>
      </w:r>
      <w:r w:rsidR="00F01737">
        <w:rPr>
          <w:rFonts w:ascii="Calibri" w:eastAsia="Calibri" w:hAnsi="Calibri" w:cs="Calibri"/>
          <w:sz w:val="20"/>
          <w:szCs w:val="20"/>
        </w:rPr>
        <w:t xml:space="preserve"> </w:t>
      </w:r>
    </w:p>
    <w:p w14:paraId="71807434" w14:textId="1F12E18F"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İhalesine katıldığı okulun / kurumun servis taşımacılığını yapmadığına dair belge</w:t>
      </w:r>
      <w:r>
        <w:rPr>
          <w:rFonts w:ascii="Calibri" w:eastAsia="Calibri" w:hAnsi="Calibri" w:cs="Calibri"/>
          <w:b/>
          <w:sz w:val="20"/>
          <w:szCs w:val="20"/>
        </w:rPr>
        <w:t>.</w:t>
      </w:r>
      <w:r w:rsidR="00CE0330">
        <w:rPr>
          <w:rFonts w:ascii="Calibri" w:eastAsia="Calibri" w:hAnsi="Calibri" w:cs="Calibri"/>
          <w:b/>
          <w:sz w:val="20"/>
          <w:szCs w:val="20"/>
        </w:rPr>
        <w:t xml:space="preserve"> </w:t>
      </w:r>
      <w:r>
        <w:rPr>
          <w:rFonts w:ascii="Calibri" w:eastAsia="Calibri" w:hAnsi="Calibri" w:cs="Calibri"/>
          <w:b/>
          <w:sz w:val="20"/>
          <w:szCs w:val="20"/>
        </w:rPr>
        <w:t>(</w:t>
      </w:r>
      <w:r>
        <w:rPr>
          <w:rFonts w:ascii="Calibri" w:eastAsia="Calibri" w:hAnsi="Calibri" w:cs="Calibri"/>
          <w:b/>
          <w:color w:val="FF0000"/>
          <w:sz w:val="20"/>
          <w:szCs w:val="20"/>
        </w:rPr>
        <w:t>Yeşiltepe İnönü İlkokulu</w:t>
      </w:r>
      <w:r w:rsidR="00E027A6">
        <w:rPr>
          <w:rFonts w:ascii="Calibri" w:eastAsia="Calibri" w:hAnsi="Calibri" w:cs="Calibri"/>
          <w:b/>
          <w:color w:val="FF0000"/>
          <w:sz w:val="20"/>
          <w:szCs w:val="20"/>
        </w:rPr>
        <w:t xml:space="preserve"> </w:t>
      </w:r>
      <w:r>
        <w:rPr>
          <w:rFonts w:ascii="Calibri" w:eastAsia="Calibri" w:hAnsi="Calibri" w:cs="Calibri"/>
          <w:b/>
          <w:color w:val="FF0000"/>
          <w:sz w:val="20"/>
          <w:szCs w:val="20"/>
        </w:rPr>
        <w:t>Müdürlüğünden</w:t>
      </w:r>
      <w:r w:rsidR="00E027A6">
        <w:rPr>
          <w:rFonts w:ascii="Calibri" w:eastAsia="Calibri" w:hAnsi="Calibri" w:cs="Calibri"/>
          <w:b/>
          <w:color w:val="FF0000"/>
          <w:sz w:val="20"/>
          <w:szCs w:val="20"/>
        </w:rPr>
        <w:t xml:space="preserve"> </w:t>
      </w:r>
      <w:r>
        <w:rPr>
          <w:rFonts w:ascii="Calibri" w:eastAsia="Calibri" w:hAnsi="Calibri" w:cs="Calibri"/>
          <w:b/>
          <w:color w:val="FF0000"/>
          <w:sz w:val="20"/>
          <w:szCs w:val="20"/>
        </w:rPr>
        <w:t>alınacaktır.</w:t>
      </w:r>
      <w:r>
        <w:rPr>
          <w:rFonts w:ascii="Calibri" w:eastAsia="Calibri" w:hAnsi="Calibri" w:cs="Calibri"/>
          <w:b/>
          <w:sz w:val="20"/>
          <w:szCs w:val="20"/>
        </w:rPr>
        <w:t>)</w:t>
      </w:r>
    </w:p>
    <w:p w14:paraId="67F6E653"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 xml:space="preserve">İhaleye katılacak </w:t>
      </w:r>
      <w:r>
        <w:rPr>
          <w:rFonts w:ascii="Calibri" w:eastAsia="Calibri" w:hAnsi="Calibri" w:cs="Calibri"/>
          <w:b/>
          <w:sz w:val="20"/>
          <w:szCs w:val="20"/>
        </w:rPr>
        <w:t>isteklinin portör Muayenesi</w:t>
      </w:r>
      <w:r>
        <w:rPr>
          <w:rFonts w:ascii="Calibri" w:eastAsia="Calibri" w:hAnsi="Calibri" w:cs="Calibri"/>
          <w:sz w:val="20"/>
          <w:szCs w:val="20"/>
        </w:rPr>
        <w:t xml:space="preserve"> (ihale tarihi itibari ile son iki ay içinde alınmış olacaktır.)</w:t>
      </w:r>
    </w:p>
    <w:p w14:paraId="05EEECAD" w14:textId="210B9DDC"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 xml:space="preserve">Vergi Dairesinden gerçek usulde vergiye tabi olduğuna dair belge(vergi </w:t>
      </w:r>
      <w:r w:rsidR="00F01737">
        <w:rPr>
          <w:rFonts w:ascii="Calibri" w:eastAsia="Calibri" w:hAnsi="Calibri" w:cs="Calibri"/>
          <w:sz w:val="20"/>
          <w:szCs w:val="20"/>
        </w:rPr>
        <w:t>l</w:t>
      </w:r>
      <w:r>
        <w:rPr>
          <w:rFonts w:ascii="Calibri" w:eastAsia="Calibri" w:hAnsi="Calibri" w:cs="Calibri"/>
          <w:sz w:val="20"/>
          <w:szCs w:val="20"/>
        </w:rPr>
        <w:t>evhası) ya da geçek usulde vergiye tabi olacağına dair taahhütname(Yazı Örneği Ektedir.)</w:t>
      </w:r>
    </w:p>
    <w:p w14:paraId="39FA5941" w14:textId="77777777" w:rsidR="006A7B94" w:rsidRDefault="006A1911">
      <w:pPr>
        <w:numPr>
          <w:ilvl w:val="0"/>
          <w:numId w:val="1"/>
        </w:numPr>
        <w:tabs>
          <w:tab w:val="left" w:pos="0"/>
        </w:tabs>
        <w:jc w:val="both"/>
        <w:rPr>
          <w:rFonts w:ascii="Calibri" w:eastAsia="Calibri" w:hAnsi="Calibri" w:cs="Calibri"/>
          <w:sz w:val="20"/>
          <w:szCs w:val="20"/>
        </w:rPr>
      </w:pPr>
      <w:r>
        <w:rPr>
          <w:rFonts w:ascii="Calibri" w:eastAsia="Calibri" w:hAnsi="Calibri" w:cs="Calibri"/>
          <w:sz w:val="20"/>
          <w:szCs w:val="20"/>
        </w:rPr>
        <w:t>İş yeri görme Taahhütnamesi(Yazı Örneği Ektedir.)</w:t>
      </w:r>
    </w:p>
    <w:p w14:paraId="543ED320" w14:textId="6B728F56" w:rsidR="006A7B94" w:rsidRDefault="006A1911">
      <w:pPr>
        <w:tabs>
          <w:tab w:val="left" w:pos="0"/>
        </w:tabs>
        <w:ind w:left="720"/>
        <w:jc w:val="both"/>
        <w:rPr>
          <w:rFonts w:ascii="Calibri" w:eastAsia="Calibri" w:hAnsi="Calibri" w:cs="Calibri"/>
          <w:sz w:val="20"/>
          <w:szCs w:val="20"/>
        </w:rPr>
      </w:pPr>
      <w:r>
        <w:rPr>
          <w:rFonts w:ascii="Calibri" w:eastAsia="Calibri" w:hAnsi="Calibri" w:cs="Calibri"/>
          <w:sz w:val="20"/>
          <w:szCs w:val="20"/>
        </w:rPr>
        <w:t xml:space="preserve">(Dosya ekinde olan taahhütnameler istekli tarafından doldurulacak İhale Komisyon </w:t>
      </w:r>
      <w:r w:rsidR="00F01737">
        <w:rPr>
          <w:rFonts w:ascii="Calibri" w:eastAsia="Calibri" w:hAnsi="Calibri" w:cs="Calibri"/>
          <w:sz w:val="20"/>
          <w:szCs w:val="20"/>
        </w:rPr>
        <w:t>başkanlığına</w:t>
      </w:r>
      <w:r>
        <w:rPr>
          <w:rFonts w:ascii="Calibri" w:eastAsia="Calibri" w:hAnsi="Calibri" w:cs="Calibri"/>
          <w:sz w:val="20"/>
          <w:szCs w:val="20"/>
        </w:rPr>
        <w:t xml:space="preserve"> dosya içinde sunulacaktır.)</w:t>
      </w:r>
    </w:p>
    <w:p w14:paraId="09365B87" w14:textId="126FF190"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12-  Dosya alındığına ve paranın (150 T</w:t>
      </w:r>
      <w:r w:rsidR="00CE0330">
        <w:rPr>
          <w:rFonts w:ascii="Calibri" w:eastAsia="Calibri" w:hAnsi="Calibri" w:cs="Calibri"/>
          <w:b/>
          <w:sz w:val="20"/>
          <w:szCs w:val="20"/>
        </w:rPr>
        <w:t>L</w:t>
      </w:r>
      <w:r>
        <w:rPr>
          <w:rFonts w:ascii="Calibri" w:eastAsia="Calibri" w:hAnsi="Calibri" w:cs="Calibri"/>
          <w:b/>
          <w:sz w:val="20"/>
          <w:szCs w:val="20"/>
        </w:rPr>
        <w:t>.) Ergene Mal Müdürlüğünün hesabına yatırıldığına dair dekont.</w:t>
      </w:r>
    </w:p>
    <w:p w14:paraId="056208E9" w14:textId="77777777" w:rsidR="006A7B94" w:rsidRDefault="006A7B94">
      <w:pPr>
        <w:tabs>
          <w:tab w:val="left" w:pos="0"/>
        </w:tabs>
        <w:jc w:val="both"/>
        <w:rPr>
          <w:rFonts w:ascii="Calibri" w:eastAsia="Calibri" w:hAnsi="Calibri" w:cs="Calibri"/>
          <w:sz w:val="20"/>
          <w:szCs w:val="20"/>
        </w:rPr>
      </w:pPr>
    </w:p>
    <w:p w14:paraId="1CFC9555" w14:textId="77777777" w:rsidR="006A7B94" w:rsidRDefault="006A7B94">
      <w:pPr>
        <w:tabs>
          <w:tab w:val="left" w:pos="0"/>
        </w:tabs>
        <w:jc w:val="both"/>
        <w:rPr>
          <w:rFonts w:ascii="Calibri" w:eastAsia="Calibri" w:hAnsi="Calibri" w:cs="Calibri"/>
          <w:sz w:val="20"/>
          <w:szCs w:val="20"/>
        </w:rPr>
      </w:pPr>
    </w:p>
    <w:p w14:paraId="20F9AAAF" w14:textId="76D68756" w:rsidR="006A7B94" w:rsidRDefault="006A1911">
      <w:pPr>
        <w:tabs>
          <w:tab w:val="left" w:pos="0"/>
        </w:tabs>
        <w:ind w:left="360"/>
        <w:jc w:val="both"/>
        <w:rPr>
          <w:rFonts w:ascii="Calibri" w:eastAsia="Calibri" w:hAnsi="Calibri" w:cs="Calibri"/>
          <w:sz w:val="20"/>
          <w:szCs w:val="20"/>
        </w:rPr>
      </w:pPr>
      <w:r>
        <w:rPr>
          <w:rFonts w:ascii="Calibri" w:eastAsia="Calibri" w:hAnsi="Calibri" w:cs="Calibri"/>
          <w:b/>
          <w:sz w:val="20"/>
          <w:szCs w:val="20"/>
        </w:rPr>
        <w:t>Madde 7 – İhaleye katılmak isteyen gerçek kişi katılımcılar 6'ncı maddenin (B) bendinde yer alan belgeleri hazırlayarak, kapalı zarf içerisinde iştirakçinin adı-soyadı, adresi ve iletişim bilgileri yazılarak</w:t>
      </w:r>
      <w:r>
        <w:rPr>
          <w:rFonts w:ascii="Calibri" w:eastAsia="Calibri" w:hAnsi="Calibri" w:cs="Calibri"/>
          <w:sz w:val="20"/>
          <w:szCs w:val="20"/>
        </w:rPr>
        <w:t xml:space="preserve"> ihalenin yapılacağı </w:t>
      </w:r>
      <w:r w:rsidR="00CE0330">
        <w:rPr>
          <w:rFonts w:ascii="Calibri" w:eastAsia="Calibri" w:hAnsi="Calibri" w:cs="Calibri"/>
          <w:b/>
          <w:color w:val="FF0000"/>
          <w:sz w:val="20"/>
          <w:szCs w:val="20"/>
        </w:rPr>
        <w:t>28/04/2025</w:t>
      </w:r>
      <w:r>
        <w:rPr>
          <w:rFonts w:ascii="Calibri" w:eastAsia="Calibri" w:hAnsi="Calibri" w:cs="Calibri"/>
          <w:b/>
          <w:color w:val="FF0000"/>
          <w:sz w:val="20"/>
          <w:szCs w:val="20"/>
        </w:rPr>
        <w:t xml:space="preserve"> tarihinde </w:t>
      </w:r>
      <w:r w:rsidR="00CE0330">
        <w:rPr>
          <w:rFonts w:ascii="Calibri" w:eastAsia="Calibri" w:hAnsi="Calibri" w:cs="Calibri"/>
          <w:b/>
          <w:color w:val="FF0000"/>
          <w:sz w:val="20"/>
          <w:szCs w:val="20"/>
        </w:rPr>
        <w:t>Pazartesi</w:t>
      </w:r>
      <w:r>
        <w:rPr>
          <w:rFonts w:ascii="Calibri" w:eastAsia="Calibri" w:hAnsi="Calibri" w:cs="Calibri"/>
          <w:b/>
          <w:color w:val="FF0000"/>
          <w:sz w:val="20"/>
          <w:szCs w:val="20"/>
        </w:rPr>
        <w:t xml:space="preserve"> günü saat 14.00’a kadar</w:t>
      </w:r>
      <w:r w:rsidR="00E027A6">
        <w:rPr>
          <w:rFonts w:ascii="Calibri" w:eastAsia="Calibri" w:hAnsi="Calibri" w:cs="Calibri"/>
          <w:b/>
          <w:color w:val="FF0000"/>
          <w:sz w:val="20"/>
          <w:szCs w:val="20"/>
        </w:rPr>
        <w:t xml:space="preserve"> </w:t>
      </w:r>
      <w:r>
        <w:rPr>
          <w:rFonts w:ascii="Calibri" w:eastAsia="Calibri" w:hAnsi="Calibri" w:cs="Calibri"/>
          <w:sz w:val="20"/>
          <w:szCs w:val="20"/>
        </w:rPr>
        <w:t xml:space="preserve">Ergene İlçe Milli Eğitim Müdürlüğü Strateji Geliştirme Birimine teslim edeceklerdir. </w:t>
      </w:r>
    </w:p>
    <w:p w14:paraId="2515B605"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 xml:space="preserve">            Madde 8 – </w:t>
      </w:r>
      <w:r>
        <w:rPr>
          <w:rFonts w:ascii="Calibri" w:eastAsia="Calibri" w:hAnsi="Calibri" w:cs="Calibri"/>
          <w:sz w:val="20"/>
          <w:szCs w:val="20"/>
        </w:rPr>
        <w:t>İhaleye, ihale şartlarını taşımayanlar kabul edilmeyecektir.</w:t>
      </w:r>
    </w:p>
    <w:p w14:paraId="4CF4AB5E" w14:textId="77777777" w:rsidR="006A7B94" w:rsidRDefault="006A7B94">
      <w:pPr>
        <w:tabs>
          <w:tab w:val="left" w:pos="0"/>
        </w:tabs>
        <w:jc w:val="both"/>
        <w:rPr>
          <w:rFonts w:ascii="Calibri" w:eastAsia="Calibri" w:hAnsi="Calibri" w:cs="Calibri"/>
          <w:sz w:val="20"/>
          <w:szCs w:val="20"/>
        </w:rPr>
      </w:pPr>
    </w:p>
    <w:p w14:paraId="615F0EE9" w14:textId="682AB9B8"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 xml:space="preserve">Madde 9 – </w:t>
      </w:r>
      <w:r>
        <w:rPr>
          <w:rFonts w:ascii="Calibri" w:eastAsia="Calibri" w:hAnsi="Calibri" w:cs="Calibri"/>
          <w:sz w:val="20"/>
          <w:szCs w:val="20"/>
        </w:rPr>
        <w:t xml:space="preserve">Kantinin kiraya verilmesi 4734 sayılı Kamu İhale Kanunu’na tabi değildir. 2886 Sayılı Devlet İhale </w:t>
      </w:r>
      <w:r w:rsidR="00F01737">
        <w:rPr>
          <w:rFonts w:ascii="Calibri" w:eastAsia="Calibri" w:hAnsi="Calibri" w:cs="Calibri"/>
          <w:sz w:val="20"/>
          <w:szCs w:val="20"/>
        </w:rPr>
        <w:t>Kanunu pazarlık</w:t>
      </w:r>
      <w:r>
        <w:rPr>
          <w:rFonts w:ascii="Calibri" w:eastAsia="Calibri" w:hAnsi="Calibri" w:cs="Calibri"/>
          <w:sz w:val="20"/>
          <w:szCs w:val="20"/>
        </w:rPr>
        <w:t xml:space="preserve"> usulu ile ihale edilecektir. </w:t>
      </w:r>
    </w:p>
    <w:p w14:paraId="16CBF1B7"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9.1-Komisyon Başkanlığına teslim alınan dosyalar açılır ve belgeler kontrol edilir.</w:t>
      </w:r>
    </w:p>
    <w:p w14:paraId="2904B0A1"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9.2-6. maddenin B bendinde belirtilen belgelerden noksan olan istekliler ihale dışı bırakılır. İhaleye katılamazlar.</w:t>
      </w:r>
    </w:p>
    <w:p w14:paraId="33F8DE57"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9.4-İhale belgeleri tam olan isteklilerden sözlü teklifler alınacak; alınacak teklifler ihaleye ait artırma kağıdına yazılacak ve teklif sahipleri tarafından imzalanacaktır. Artırma kağıdını imzalamayan istekliler ayrıca tutanakla imza altına alınacaktır. İstekli veya istekliler sıra ile tekliflerde bulunmaya devam edecekler, ihaleden çekilen isteklinin bu durumları ihaleye ait artırma kağıdına yazılacaktır. İhaleden çekilenler tekrar teklifte bulunamayacaktır. Bu ihalede en yüksek teklifi veren isteklinin teklifi en uygun teklif sayılacaktır.</w:t>
      </w:r>
    </w:p>
    <w:p w14:paraId="6D767EE1" w14:textId="77777777" w:rsidR="006A7B94" w:rsidRDefault="006A7B94">
      <w:pPr>
        <w:tabs>
          <w:tab w:val="left" w:pos="0"/>
          <w:tab w:val="left" w:pos="720"/>
        </w:tabs>
        <w:jc w:val="both"/>
        <w:rPr>
          <w:rFonts w:ascii="Calibri" w:eastAsia="Calibri" w:hAnsi="Calibri" w:cs="Calibri"/>
          <w:sz w:val="20"/>
          <w:szCs w:val="20"/>
        </w:rPr>
      </w:pPr>
    </w:p>
    <w:p w14:paraId="75EE5E51" w14:textId="2808070E"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Madde 10</w:t>
      </w:r>
      <w:r>
        <w:rPr>
          <w:rFonts w:ascii="Calibri" w:eastAsia="Calibri" w:hAnsi="Calibri" w:cs="Calibri"/>
          <w:sz w:val="20"/>
          <w:szCs w:val="20"/>
        </w:rPr>
        <w:t xml:space="preserve"> – </w:t>
      </w:r>
      <w:r>
        <w:rPr>
          <w:rFonts w:ascii="Calibri" w:eastAsia="Calibri" w:hAnsi="Calibri" w:cs="Calibri"/>
          <w:b/>
          <w:sz w:val="20"/>
          <w:szCs w:val="20"/>
        </w:rPr>
        <w:t xml:space="preserve">İhale </w:t>
      </w:r>
      <w:r w:rsidR="000D186E">
        <w:rPr>
          <w:rFonts w:ascii="Calibri" w:eastAsia="Calibri" w:hAnsi="Calibri" w:cs="Calibri"/>
          <w:b/>
          <w:sz w:val="20"/>
          <w:szCs w:val="20"/>
        </w:rPr>
        <w:t>k</w:t>
      </w:r>
      <w:r w:rsidR="000D186E" w:rsidRPr="000D186E">
        <w:rPr>
          <w:rFonts w:ascii="Calibri" w:eastAsia="Calibri" w:hAnsi="Calibri" w:cs="Calibri"/>
          <w:b/>
          <w:sz w:val="20"/>
          <w:szCs w:val="20"/>
        </w:rPr>
        <w:t>omisyon</w:t>
      </w:r>
      <w:r w:rsidR="000D186E">
        <w:rPr>
          <w:rFonts w:ascii="Calibri" w:eastAsia="Calibri" w:hAnsi="Calibri" w:cs="Calibri"/>
          <w:b/>
          <w:sz w:val="20"/>
          <w:szCs w:val="20"/>
        </w:rPr>
        <w:t>u</w:t>
      </w:r>
      <w:r w:rsidR="000D186E" w:rsidRPr="000D186E">
        <w:rPr>
          <w:rFonts w:ascii="Calibri" w:eastAsia="Calibri" w:hAnsi="Calibri" w:cs="Calibri"/>
          <w:b/>
          <w:sz w:val="20"/>
          <w:szCs w:val="20"/>
        </w:rPr>
        <w:t xml:space="preserve"> ihaleyi yapıp-yapmamakta </w:t>
      </w:r>
      <w:r w:rsidR="000D186E">
        <w:rPr>
          <w:rFonts w:ascii="Calibri" w:eastAsia="Calibri" w:hAnsi="Calibri" w:cs="Calibri"/>
          <w:b/>
          <w:sz w:val="20"/>
          <w:szCs w:val="20"/>
        </w:rPr>
        <w:t xml:space="preserve">ya da </w:t>
      </w:r>
      <w:r w:rsidR="000D186E" w:rsidRPr="000D186E">
        <w:rPr>
          <w:rFonts w:ascii="Calibri" w:eastAsia="Calibri" w:hAnsi="Calibri" w:cs="Calibri"/>
          <w:b/>
          <w:sz w:val="20"/>
          <w:szCs w:val="20"/>
        </w:rPr>
        <w:t>ihaleyi ertelemekte serbesttir.</w:t>
      </w:r>
    </w:p>
    <w:p w14:paraId="54A54EDF"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10.1-İhalenin yapıldığı, ancak ita amirinin onayına bağlı kaldığı,</w:t>
      </w:r>
    </w:p>
    <w:p w14:paraId="64CFAE2E"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10.2-Tekliflerin incelenmesi için 5  gün içinde karar verilmesi.</w:t>
      </w:r>
    </w:p>
    <w:p w14:paraId="0E5A0D81"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10-3-ihalenin yapılamadığı</w:t>
      </w:r>
      <w:r w:rsidR="000D186E">
        <w:rPr>
          <w:rFonts w:ascii="Calibri" w:eastAsia="Calibri" w:hAnsi="Calibri" w:cs="Calibri"/>
          <w:sz w:val="20"/>
          <w:szCs w:val="20"/>
        </w:rPr>
        <w:t xml:space="preserve"> ya da ertelendiği</w:t>
      </w:r>
      <w:r>
        <w:rPr>
          <w:rFonts w:ascii="Calibri" w:eastAsia="Calibri" w:hAnsi="Calibri" w:cs="Calibri"/>
          <w:sz w:val="20"/>
          <w:szCs w:val="20"/>
        </w:rPr>
        <w:t>,</w:t>
      </w:r>
    </w:p>
    <w:p w14:paraId="2FC4CBD5"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t>Hususlarından birine karar verilir. Karar özeti yazılarak komisyon başkanı ve üyeleri tarafından imzalanır.</w:t>
      </w:r>
    </w:p>
    <w:p w14:paraId="2BCC662C" w14:textId="3B7BA4D9"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 xml:space="preserve">10.4- İhale üzerinde kalan istekli ita amirinin kararı </w:t>
      </w:r>
      <w:r w:rsidR="00F01737">
        <w:rPr>
          <w:rFonts w:ascii="Calibri" w:eastAsia="Calibri" w:hAnsi="Calibri" w:cs="Calibri"/>
          <w:sz w:val="20"/>
          <w:szCs w:val="20"/>
        </w:rPr>
        <w:t>onay tarihinden</w:t>
      </w:r>
      <w:r>
        <w:rPr>
          <w:rFonts w:ascii="Calibri" w:eastAsia="Calibri" w:hAnsi="Calibri" w:cs="Calibri"/>
          <w:sz w:val="20"/>
          <w:szCs w:val="20"/>
        </w:rPr>
        <w:t xml:space="preserve"> itibaren 7 gün içinde sözleşme imzalamalıdır.</w:t>
      </w:r>
    </w:p>
    <w:p w14:paraId="5B787DE0"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lastRenderedPageBreak/>
        <w:t xml:space="preserve">Madde 11 </w:t>
      </w:r>
      <w:r>
        <w:rPr>
          <w:rFonts w:ascii="Calibri" w:eastAsia="Calibri" w:hAnsi="Calibri" w:cs="Calibri"/>
          <w:sz w:val="20"/>
          <w:szCs w:val="20"/>
        </w:rPr>
        <w:t>Kiralama işleminde ilk yıl kira bedeli ihale bedelidir. İkinci ve izleyen yıllık kira bedelleri Türkiye İstatistik Kurumunca (TÜİK) yayımlanan Üretici Fiyatları Endeksi (ÜFE-Bir önceki yılın aynı ayına göre % değişim)  oranında artırılır. Ancak kira bedelinin tespitine ilişkin önemli ölçüde farklılaşma (öğrenci mevcudunda en az % 25 oranında azalış veya artış, kiracının cirosunu önemli derecede etkileyecek Bakanlık tarafından getirilen kısıtlayıcı düzenlemeler) olması halinde, muhammen bedel yeniden tespit edilerek mevcut kiracıya aynı usulle ihale edilerek yeni sözleşme düzenlenir. Fesih gerektirmeyen durumlarda 5 yıl sözleşme yapılır.</w:t>
      </w:r>
    </w:p>
    <w:p w14:paraId="3881D6B0" w14:textId="77777777" w:rsidR="006A7B94" w:rsidRDefault="006A7B94">
      <w:pPr>
        <w:tabs>
          <w:tab w:val="left" w:pos="0"/>
        </w:tabs>
        <w:jc w:val="both"/>
        <w:rPr>
          <w:rFonts w:ascii="Calibri" w:eastAsia="Calibri" w:hAnsi="Calibri" w:cs="Calibri"/>
          <w:sz w:val="20"/>
          <w:szCs w:val="20"/>
        </w:rPr>
      </w:pPr>
    </w:p>
    <w:p w14:paraId="6815EF62"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 xml:space="preserve">Madde 12 </w:t>
      </w:r>
      <w:r>
        <w:rPr>
          <w:rFonts w:ascii="Calibri" w:eastAsia="Calibri" w:hAnsi="Calibri" w:cs="Calibri"/>
          <w:sz w:val="20"/>
          <w:szCs w:val="20"/>
        </w:rPr>
        <w:t>- Kesin teminat tutarı, bir yıllık (8.5 ay) kira bedelinin% 6’sı oranında olup, Kesin teminat, Sosyal Güvenlik Kurumundan ilişkisiz belgesi, vergi borcu olmadığına dair belge ve kira borcunun olmadığına dair belgeleri ibraz etmesi kaydıyla yüklenicinin işi bırakması veya sözleşme bitiminde, birliğin herhangi bir alacağının kalmaması hâlinde kendisine iade edilir.</w:t>
      </w:r>
    </w:p>
    <w:p w14:paraId="2C8D6D73" w14:textId="77777777" w:rsidR="006A7B94" w:rsidRDefault="006A7B94">
      <w:pPr>
        <w:tabs>
          <w:tab w:val="left" w:pos="0"/>
        </w:tabs>
        <w:jc w:val="both"/>
        <w:rPr>
          <w:rFonts w:ascii="Calibri" w:eastAsia="Calibri" w:hAnsi="Calibri" w:cs="Calibri"/>
          <w:sz w:val="20"/>
          <w:szCs w:val="20"/>
        </w:rPr>
      </w:pPr>
    </w:p>
    <w:p w14:paraId="48ACAF5E" w14:textId="116FF419"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 xml:space="preserve">Madde 13 - </w:t>
      </w:r>
      <w:r>
        <w:rPr>
          <w:rFonts w:ascii="Calibri" w:eastAsia="Calibri" w:hAnsi="Calibri" w:cs="Calibri"/>
          <w:sz w:val="20"/>
          <w:szCs w:val="20"/>
        </w:rPr>
        <w:t>Yüklenici yıllık kira bedelinin % 3 ünü defterdarlık/mal</w:t>
      </w:r>
      <w:r w:rsidR="00F01737">
        <w:rPr>
          <w:rFonts w:ascii="Calibri" w:eastAsia="Calibri" w:hAnsi="Calibri" w:cs="Calibri"/>
          <w:sz w:val="20"/>
          <w:szCs w:val="20"/>
        </w:rPr>
        <w:t xml:space="preserve"> </w:t>
      </w:r>
      <w:r>
        <w:rPr>
          <w:rFonts w:ascii="Calibri" w:eastAsia="Calibri" w:hAnsi="Calibri" w:cs="Calibri"/>
          <w:sz w:val="20"/>
          <w:szCs w:val="20"/>
        </w:rPr>
        <w:t>müdürlüğüne takip eden ayın 15’ne kadar defaten ve peşin olarak yatırarak dekontu okul aile birliğine veya okul müdürlüğüne teslim edecektir.</w:t>
      </w:r>
    </w:p>
    <w:p w14:paraId="23D073C7" w14:textId="1ED5FA71" w:rsidR="006A7B94" w:rsidRDefault="006A1911">
      <w:pPr>
        <w:spacing w:before="40"/>
        <w:ind w:firstLine="708"/>
        <w:jc w:val="both"/>
        <w:rPr>
          <w:rFonts w:ascii="Calibri" w:eastAsia="Calibri" w:hAnsi="Calibri" w:cs="Calibri"/>
          <w:sz w:val="20"/>
          <w:szCs w:val="20"/>
        </w:rPr>
      </w:pPr>
      <w:r>
        <w:rPr>
          <w:rFonts w:ascii="Calibri" w:eastAsia="Calibri" w:hAnsi="Calibri" w:cs="Calibri"/>
          <w:sz w:val="20"/>
          <w:szCs w:val="20"/>
        </w:rPr>
        <w:t>Yüklenici % 3 arz bedelinin ödenmesinden geriye kalan kira bedelinin  %10' nu İl Millî Eğitim Müdürlüğü, yine % 10' nu İlçe Milli Eğitim Müdürlüğünün ilgili hesaplarına ve % 80’ini de</w:t>
      </w:r>
      <w:r w:rsidR="00F05BC5">
        <w:rPr>
          <w:rFonts w:ascii="Calibri" w:eastAsia="Calibri" w:hAnsi="Calibri" w:cs="Calibri"/>
          <w:sz w:val="20"/>
          <w:szCs w:val="20"/>
        </w:rPr>
        <w:t xml:space="preserve"> </w:t>
      </w:r>
      <w:r>
        <w:rPr>
          <w:rFonts w:ascii="Calibri" w:eastAsia="Calibri" w:hAnsi="Calibri" w:cs="Calibri"/>
          <w:sz w:val="20"/>
          <w:szCs w:val="20"/>
        </w:rPr>
        <w:t>Okul Aile Birliği hesabına ilgili ayın 05-15 tarihleri arasında yatırarak dekontlarını birliğe/okul müdürlüğüne teslim edecektir.</w:t>
      </w:r>
    </w:p>
    <w:p w14:paraId="0EF66FD7" w14:textId="77777777" w:rsidR="006A7B94" w:rsidRDefault="006A1911">
      <w:pPr>
        <w:spacing w:before="40"/>
        <w:ind w:firstLine="708"/>
        <w:jc w:val="both"/>
        <w:rPr>
          <w:rFonts w:ascii="Calibri" w:eastAsia="Calibri" w:hAnsi="Calibri" w:cs="Calibri"/>
          <w:sz w:val="20"/>
          <w:szCs w:val="20"/>
        </w:rPr>
      </w:pPr>
      <w:r>
        <w:rPr>
          <w:rFonts w:ascii="Calibri" w:eastAsia="Calibri" w:hAnsi="Calibri" w:cs="Calibri"/>
          <w:sz w:val="20"/>
          <w:szCs w:val="20"/>
        </w:rPr>
        <w:t>Süresinde ödenmeyen işletme bedeline 6183 sayılı Amme Alacaklarının Tahsil Usulü Hakkında Kanun’un 51 inci maddesi gereğince belirlenen oranda gecikme zammı uygulanacaktır.</w:t>
      </w:r>
    </w:p>
    <w:p w14:paraId="1F2D36B7" w14:textId="77777777" w:rsidR="006A7B94" w:rsidRDefault="006A7B94">
      <w:pPr>
        <w:tabs>
          <w:tab w:val="left" w:pos="0"/>
          <w:tab w:val="left" w:pos="720"/>
        </w:tabs>
        <w:jc w:val="both"/>
        <w:rPr>
          <w:rFonts w:ascii="Calibri" w:eastAsia="Calibri" w:hAnsi="Calibri" w:cs="Calibri"/>
          <w:sz w:val="20"/>
          <w:szCs w:val="20"/>
        </w:rPr>
      </w:pPr>
    </w:p>
    <w:p w14:paraId="2498D962" w14:textId="4670EDD8" w:rsidR="006A7B94" w:rsidRDefault="006A1911">
      <w:pPr>
        <w:tabs>
          <w:tab w:val="left" w:pos="0"/>
        </w:tabs>
        <w:jc w:val="both"/>
        <w:rPr>
          <w:rFonts w:ascii="Calibri" w:eastAsia="Calibri" w:hAnsi="Calibri" w:cs="Calibri"/>
          <w:sz w:val="20"/>
          <w:szCs w:val="20"/>
        </w:rPr>
      </w:pPr>
      <w:r>
        <w:rPr>
          <w:rFonts w:ascii="Calibri" w:eastAsia="Calibri" w:hAnsi="Calibri" w:cs="Calibri"/>
          <w:b/>
          <w:sz w:val="20"/>
          <w:szCs w:val="20"/>
        </w:rPr>
        <w:t xml:space="preserve">Madde 14 – </w:t>
      </w:r>
      <w:r>
        <w:rPr>
          <w:rFonts w:ascii="Calibri" w:eastAsia="Calibri" w:hAnsi="Calibri" w:cs="Calibri"/>
          <w:sz w:val="20"/>
          <w:szCs w:val="20"/>
        </w:rPr>
        <w:t xml:space="preserve">Yüklenici, şartnamede belirtilen </w:t>
      </w:r>
      <w:r w:rsidR="00F01737">
        <w:rPr>
          <w:rFonts w:ascii="Calibri" w:eastAsia="Calibri" w:hAnsi="Calibri" w:cs="Calibri"/>
          <w:sz w:val="20"/>
          <w:szCs w:val="20"/>
        </w:rPr>
        <w:t>d</w:t>
      </w:r>
      <w:r>
        <w:rPr>
          <w:rFonts w:ascii="Calibri" w:eastAsia="Calibri" w:hAnsi="Calibri" w:cs="Calibri"/>
          <w:sz w:val="20"/>
          <w:szCs w:val="20"/>
        </w:rPr>
        <w:t xml:space="preserve">emirbaş bedeli üzerinden </w:t>
      </w:r>
      <w:r>
        <w:rPr>
          <w:rFonts w:ascii="Calibri" w:eastAsia="Calibri" w:hAnsi="Calibri" w:cs="Calibri"/>
          <w:b/>
          <w:sz w:val="20"/>
          <w:szCs w:val="20"/>
          <w:u w:val="single"/>
        </w:rPr>
        <w:t>öncelikle eski müstecirin kira ve arz bedeli borçlarını (yasal faizler dâhil olmak üzere) kuruma ve okul müdürlüğüne</w:t>
      </w:r>
      <w:r>
        <w:rPr>
          <w:rFonts w:ascii="Calibri" w:eastAsia="Calibri" w:hAnsi="Calibri" w:cs="Calibri"/>
          <w:sz w:val="20"/>
          <w:szCs w:val="20"/>
        </w:rPr>
        <w:t xml:space="preserve">, borçlar düşüldükten sonra artan kısım olması halinde de sözleşme imzalamadan önce eski yükleniciye ödemek durumundadır. </w:t>
      </w:r>
    </w:p>
    <w:p w14:paraId="16D84258" w14:textId="77777777" w:rsidR="006A7B94" w:rsidRDefault="006A7B94">
      <w:pPr>
        <w:tabs>
          <w:tab w:val="left" w:pos="0"/>
        </w:tabs>
        <w:jc w:val="both"/>
        <w:rPr>
          <w:rFonts w:ascii="Calibri" w:eastAsia="Calibri" w:hAnsi="Calibri" w:cs="Calibri"/>
          <w:sz w:val="20"/>
          <w:szCs w:val="20"/>
        </w:rPr>
      </w:pPr>
    </w:p>
    <w:p w14:paraId="0175F739"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15 – Yeni yüklenici, eski yükleniciye ait kantinde mevcut bulunan demirbaşların bedellerini ödemek</w:t>
      </w:r>
      <w:r w:rsidR="00BF51EA">
        <w:rPr>
          <w:rFonts w:ascii="Calibri" w:eastAsia="Calibri" w:hAnsi="Calibri" w:cs="Calibri"/>
          <w:b/>
          <w:sz w:val="20"/>
          <w:szCs w:val="20"/>
        </w:rPr>
        <w:t xml:space="preserve"> ya da demirbaşları teslim etmek</w:t>
      </w:r>
      <w:r>
        <w:rPr>
          <w:rFonts w:ascii="Calibri" w:eastAsia="Calibri" w:hAnsi="Calibri" w:cs="Calibri"/>
          <w:b/>
          <w:sz w:val="20"/>
          <w:szCs w:val="20"/>
        </w:rPr>
        <w:t xml:space="preserve"> zorundadır. </w:t>
      </w:r>
      <w:r>
        <w:rPr>
          <w:rFonts w:ascii="Calibri" w:eastAsia="Calibri" w:hAnsi="Calibri" w:cs="Calibri"/>
          <w:b/>
          <w:sz w:val="20"/>
          <w:szCs w:val="20"/>
          <w:u w:val="single"/>
        </w:rPr>
        <w:t>İdare bu konuda herhangi bir sorumluluk almayacaktır.</w:t>
      </w:r>
      <w:r>
        <w:rPr>
          <w:rFonts w:ascii="Calibri" w:eastAsia="Calibri" w:hAnsi="Calibri" w:cs="Calibri"/>
          <w:sz w:val="20"/>
          <w:szCs w:val="20"/>
        </w:rPr>
        <w:t xml:space="preserve"> Yüklenici kantinde ayrıca bulunmasını istediği demirbaş eşya ve her türlü araç ve gereci kendi imkânlarıyla karşılayacak olsa bile Okul Müdürlüğünün yazılı onayı olmadan demirbaş alınmayacaktır.</w:t>
      </w:r>
      <w:r w:rsidR="000D186E">
        <w:rPr>
          <w:rFonts w:ascii="Calibri" w:eastAsia="Calibri" w:hAnsi="Calibri" w:cs="Calibri"/>
          <w:sz w:val="20"/>
          <w:szCs w:val="20"/>
        </w:rPr>
        <w:t xml:space="preserve"> İlgili okul müdürlüğünün onay yazısı olmadan yüklenici tarafından temin edilen demirbaşlar ile onarım ve tadilat işlemlerine ait bedeller Demirbaş Değer Tespit Komisyonunca dikkate alınmayacaktır.</w:t>
      </w:r>
      <w:r>
        <w:rPr>
          <w:rFonts w:ascii="Calibri" w:eastAsia="Calibri" w:hAnsi="Calibri" w:cs="Calibri"/>
          <w:sz w:val="20"/>
          <w:szCs w:val="20"/>
        </w:rPr>
        <w:t xml:space="preserve"> Yazılı belgeler kiracılık süresince yüklenici tarafından saklanacak. İdarece talep edilmesi halinde ibraz edecektir.</w:t>
      </w:r>
    </w:p>
    <w:p w14:paraId="259A039A" w14:textId="77777777" w:rsidR="006A7B94" w:rsidRDefault="006A7B94">
      <w:pPr>
        <w:tabs>
          <w:tab w:val="left" w:pos="0"/>
        </w:tabs>
        <w:jc w:val="both"/>
        <w:rPr>
          <w:rFonts w:ascii="Calibri" w:eastAsia="Calibri" w:hAnsi="Calibri" w:cs="Calibri"/>
          <w:sz w:val="20"/>
          <w:szCs w:val="20"/>
        </w:rPr>
      </w:pPr>
    </w:p>
    <w:p w14:paraId="2088DFC6"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16</w:t>
      </w:r>
      <w:r>
        <w:rPr>
          <w:rFonts w:ascii="Calibri" w:eastAsia="Calibri" w:hAnsi="Calibri" w:cs="Calibri"/>
          <w:sz w:val="20"/>
          <w:szCs w:val="20"/>
        </w:rPr>
        <w:t xml:space="preserve"> – Demirbaş Değer Tespit Komisyonunca belirlenen tutar </w:t>
      </w:r>
      <w:r w:rsidR="000D186E">
        <w:rPr>
          <w:rFonts w:ascii="Calibri" w:eastAsia="Calibri" w:hAnsi="Calibri" w:cs="Calibri"/>
          <w:sz w:val="20"/>
          <w:szCs w:val="20"/>
        </w:rPr>
        <w:t>y</w:t>
      </w:r>
      <w:r>
        <w:rPr>
          <w:rFonts w:ascii="Calibri" w:eastAsia="Calibri" w:hAnsi="Calibri" w:cs="Calibri"/>
          <w:sz w:val="20"/>
          <w:szCs w:val="20"/>
        </w:rPr>
        <w:t>eni yüklenici tarafından</w:t>
      </w:r>
      <w:r w:rsidR="000D186E">
        <w:rPr>
          <w:rFonts w:ascii="Calibri" w:eastAsia="Calibri" w:hAnsi="Calibri" w:cs="Calibri"/>
          <w:sz w:val="20"/>
          <w:szCs w:val="20"/>
        </w:rPr>
        <w:t xml:space="preserve">, </w:t>
      </w:r>
      <w:r>
        <w:rPr>
          <w:rFonts w:ascii="Calibri" w:eastAsia="Calibri" w:hAnsi="Calibri" w:cs="Calibri"/>
          <w:sz w:val="20"/>
          <w:szCs w:val="20"/>
        </w:rPr>
        <w:t>eski yükleniciye ödeme yapılması</w:t>
      </w:r>
      <w:r w:rsidR="006511D0">
        <w:rPr>
          <w:rFonts w:ascii="Calibri" w:eastAsia="Calibri" w:hAnsi="Calibri" w:cs="Calibri"/>
          <w:sz w:val="20"/>
          <w:szCs w:val="20"/>
        </w:rPr>
        <w:t xml:space="preserve"> ya da mevcut demirbaşların yeni yüklenici tarafından eski yükleniciye teslim edildiğinin</w:t>
      </w:r>
      <w:r>
        <w:rPr>
          <w:rFonts w:ascii="Calibri" w:eastAsia="Calibri" w:hAnsi="Calibri" w:cs="Calibri"/>
          <w:sz w:val="20"/>
          <w:szCs w:val="20"/>
        </w:rPr>
        <w:t xml:space="preserve">  belgelendir</w:t>
      </w:r>
      <w:r w:rsidR="006511D0">
        <w:rPr>
          <w:rFonts w:ascii="Calibri" w:eastAsia="Calibri" w:hAnsi="Calibri" w:cs="Calibri"/>
          <w:sz w:val="20"/>
          <w:szCs w:val="20"/>
        </w:rPr>
        <w:t>il</w:t>
      </w:r>
      <w:r>
        <w:rPr>
          <w:rFonts w:ascii="Calibri" w:eastAsia="Calibri" w:hAnsi="Calibri" w:cs="Calibri"/>
          <w:sz w:val="20"/>
          <w:szCs w:val="20"/>
        </w:rPr>
        <w:t>mesi durumunda sözleşme imzalanacaktır.</w:t>
      </w:r>
    </w:p>
    <w:p w14:paraId="3DFD7015" w14:textId="77777777" w:rsidR="006A7B94" w:rsidRDefault="006A7B94">
      <w:pPr>
        <w:tabs>
          <w:tab w:val="left" w:pos="0"/>
        </w:tabs>
        <w:jc w:val="both"/>
        <w:rPr>
          <w:rFonts w:ascii="Calibri" w:eastAsia="Calibri" w:hAnsi="Calibri" w:cs="Calibri"/>
          <w:sz w:val="20"/>
          <w:szCs w:val="20"/>
        </w:rPr>
      </w:pPr>
    </w:p>
    <w:p w14:paraId="3EC199DA" w14:textId="77777777" w:rsidR="006A7B94" w:rsidRDefault="006A1911">
      <w:pPr>
        <w:tabs>
          <w:tab w:val="left" w:pos="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17 </w:t>
      </w:r>
      <w:r>
        <w:rPr>
          <w:rFonts w:ascii="Calibri" w:eastAsia="Calibri" w:hAnsi="Calibri" w:cs="Calibri"/>
          <w:sz w:val="20"/>
          <w:szCs w:val="20"/>
        </w:rPr>
        <w:t>– Yüklenici Milli Eğitim Bakanlığı Sağlık İşleri Daire Başkanlığının 2007/33 sayılı Okul Kantinlerinde Uyulacak Hijyen Konulu genelgedeki hükümlere uymak zorundadır. 29.09.2010 tarihli ve 2010/22 sayılı Başbakanlık Genelgesi gereğince; satışı yasaklanan gıdalar bulundurulmayacaktır.</w:t>
      </w:r>
    </w:p>
    <w:p w14:paraId="2438159E" w14:textId="77777777" w:rsidR="006A7B94" w:rsidRDefault="006A7B94">
      <w:pPr>
        <w:tabs>
          <w:tab w:val="left" w:pos="0"/>
        </w:tabs>
        <w:jc w:val="both"/>
        <w:rPr>
          <w:rFonts w:ascii="Calibri" w:eastAsia="Calibri" w:hAnsi="Calibri" w:cs="Calibri"/>
          <w:sz w:val="20"/>
          <w:szCs w:val="20"/>
        </w:rPr>
      </w:pPr>
    </w:p>
    <w:p w14:paraId="16A20493" w14:textId="77777777" w:rsidR="006A7B94" w:rsidRDefault="006A1911">
      <w:pPr>
        <w:tabs>
          <w:tab w:val="left" w:pos="0"/>
          <w:tab w:val="left" w:pos="540"/>
          <w:tab w:val="left" w:pos="720"/>
        </w:tabs>
        <w:jc w:val="both"/>
        <w:rPr>
          <w:rFonts w:ascii="Calibri" w:eastAsia="Calibri" w:hAnsi="Calibri" w:cs="Calibri"/>
          <w:sz w:val="20"/>
          <w:szCs w:val="20"/>
        </w:rPr>
      </w:pPr>
      <w:r>
        <w:rPr>
          <w:rFonts w:ascii="Calibri" w:eastAsia="Calibri" w:hAnsi="Calibri" w:cs="Calibri"/>
          <w:b/>
          <w:sz w:val="20"/>
          <w:szCs w:val="20"/>
        </w:rPr>
        <w:t xml:space="preserve">Madde 18  –  </w:t>
      </w:r>
      <w:r>
        <w:rPr>
          <w:rFonts w:ascii="Calibri" w:eastAsia="Calibri" w:hAnsi="Calibri" w:cs="Calibri"/>
          <w:sz w:val="20"/>
          <w:szCs w:val="20"/>
        </w:rPr>
        <w:t>Kantin bizzat yüklenici tarafından çalıştırılacaktır. Kantin başkası tarafından çalıştırılamaz, resmi veya gayri resmi devir ve temlik yapılamaz.</w:t>
      </w:r>
    </w:p>
    <w:p w14:paraId="60963B64" w14:textId="77777777" w:rsidR="006A7B94" w:rsidRDefault="006A7B94">
      <w:pPr>
        <w:tabs>
          <w:tab w:val="left" w:pos="0"/>
          <w:tab w:val="left" w:pos="540"/>
          <w:tab w:val="left" w:pos="720"/>
        </w:tabs>
        <w:jc w:val="both"/>
        <w:rPr>
          <w:rFonts w:ascii="Calibri" w:eastAsia="Calibri" w:hAnsi="Calibri" w:cs="Calibri"/>
          <w:sz w:val="20"/>
          <w:szCs w:val="20"/>
        </w:rPr>
      </w:pPr>
    </w:p>
    <w:p w14:paraId="7E7149CF"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b/>
          <w:sz w:val="20"/>
          <w:szCs w:val="20"/>
        </w:rPr>
        <w:tab/>
        <w:t>Madde 19 –</w:t>
      </w:r>
      <w:r>
        <w:rPr>
          <w:rFonts w:ascii="Calibri" w:eastAsia="Calibri" w:hAnsi="Calibri" w:cs="Calibri"/>
          <w:sz w:val="20"/>
          <w:szCs w:val="20"/>
        </w:rPr>
        <w:t xml:space="preserve"> Sözleşme konusu kantinin elektrik, su ve doğalgaz ihtiyaçları okulun sayaçlarından ayrı olarak karşılanacak ve yüklenici tarafından abonmanlıkları yapılacaktır. Abonman, kullanım ve tamir giderleri yüklenici tarafından karşılanacaktır.</w:t>
      </w:r>
    </w:p>
    <w:p w14:paraId="5B298C46"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t>İşletilen yerde kullanılacak elektrik, su, havagazı ve ısıtma giderleri yüklenici tarafından ödenecektir. Ödeme gecikmesi halinde, 21/07/1953 tarihli ve 6183 sayılı Amme Alacaklarının Tahsil Usulü Hakkında Kanunun 51 inci maddesi gereğince belirlenen oranda gecikme zammı uygulanır.</w:t>
      </w:r>
    </w:p>
    <w:p w14:paraId="63F73FDB" w14:textId="77777777" w:rsidR="006A7B94" w:rsidRDefault="006A7B94">
      <w:pPr>
        <w:tabs>
          <w:tab w:val="left" w:pos="0"/>
          <w:tab w:val="left" w:pos="720"/>
        </w:tabs>
        <w:jc w:val="both"/>
        <w:rPr>
          <w:rFonts w:ascii="Calibri" w:eastAsia="Calibri" w:hAnsi="Calibri" w:cs="Calibri"/>
          <w:sz w:val="20"/>
          <w:szCs w:val="20"/>
        </w:rPr>
      </w:pPr>
    </w:p>
    <w:p w14:paraId="1F599A04"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20 –  </w:t>
      </w:r>
      <w:r>
        <w:rPr>
          <w:rFonts w:ascii="Calibri" w:eastAsia="Calibri" w:hAnsi="Calibri" w:cs="Calibri"/>
          <w:sz w:val="20"/>
          <w:szCs w:val="20"/>
        </w:rPr>
        <w:t>İhale komisyonu başkanı ve üyeleri ile okul aile birliği yönetim ve denetim kurulu üyelerinin üçüncü dereceye kadar yakınları ihaleye katılamazlar.</w:t>
      </w:r>
    </w:p>
    <w:p w14:paraId="4B763CAE" w14:textId="77777777" w:rsidR="006A7B94" w:rsidRDefault="006A7B94">
      <w:pPr>
        <w:tabs>
          <w:tab w:val="left" w:pos="0"/>
          <w:tab w:val="left" w:pos="720"/>
        </w:tabs>
        <w:jc w:val="both"/>
        <w:rPr>
          <w:rFonts w:ascii="Calibri" w:eastAsia="Calibri" w:hAnsi="Calibri" w:cs="Calibri"/>
          <w:sz w:val="20"/>
          <w:szCs w:val="20"/>
        </w:rPr>
      </w:pPr>
    </w:p>
    <w:p w14:paraId="1202C604"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 xml:space="preserve">Madde 21 –  </w:t>
      </w:r>
      <w:r>
        <w:rPr>
          <w:rFonts w:ascii="Calibri" w:eastAsia="Calibri" w:hAnsi="Calibri" w:cs="Calibri"/>
          <w:sz w:val="20"/>
          <w:szCs w:val="20"/>
        </w:rPr>
        <w:t>İşletme hakkı verilen kantini amacı dışında kullanılamaz.</w:t>
      </w:r>
    </w:p>
    <w:p w14:paraId="0F734306" w14:textId="77777777" w:rsidR="006A7B94" w:rsidRDefault="006A7B94">
      <w:pPr>
        <w:tabs>
          <w:tab w:val="left" w:pos="0"/>
          <w:tab w:val="left" w:pos="720"/>
        </w:tabs>
        <w:jc w:val="both"/>
        <w:rPr>
          <w:rFonts w:ascii="Calibri" w:eastAsia="Calibri" w:hAnsi="Calibri" w:cs="Calibri"/>
          <w:sz w:val="20"/>
          <w:szCs w:val="20"/>
        </w:rPr>
      </w:pPr>
    </w:p>
    <w:p w14:paraId="53DF002A"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22-</w:t>
      </w:r>
      <w:r>
        <w:rPr>
          <w:rFonts w:ascii="Calibri" w:eastAsia="Calibri" w:hAnsi="Calibri" w:cs="Calibri"/>
          <w:sz w:val="20"/>
          <w:szCs w:val="20"/>
        </w:rPr>
        <w:t xml:space="preserve"> Gerçeğe aykırı belge düzenleyen veya beyanda bulunanlar hakkında yasal işlem yapılacağı ve sözleşmesinin feshedileceği hususunun bilinmesi gereklidir.</w:t>
      </w:r>
    </w:p>
    <w:p w14:paraId="2D1633EF" w14:textId="77777777" w:rsidR="006A7B94" w:rsidRDefault="006A7B94">
      <w:pPr>
        <w:tabs>
          <w:tab w:val="left" w:pos="0"/>
          <w:tab w:val="left" w:pos="720"/>
        </w:tabs>
        <w:jc w:val="both"/>
        <w:rPr>
          <w:rFonts w:ascii="Calibri" w:eastAsia="Calibri" w:hAnsi="Calibri" w:cs="Calibri"/>
          <w:sz w:val="20"/>
          <w:szCs w:val="20"/>
        </w:rPr>
      </w:pPr>
    </w:p>
    <w:p w14:paraId="47D32826"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23-</w:t>
      </w:r>
      <w:r>
        <w:rPr>
          <w:rFonts w:ascii="Calibri" w:eastAsia="Calibri" w:hAnsi="Calibri" w:cs="Calibri"/>
          <w:sz w:val="20"/>
          <w:szCs w:val="20"/>
        </w:rPr>
        <w:t xml:space="preserve"> Kiracının sözleşme hükümlerinde öngörülen yükümlülüklerini yapılan yazılı bildirime rağmen onbeş (15) gün içinde yerine getirmemesi halinde sözleşmesi feshedilir.</w:t>
      </w:r>
    </w:p>
    <w:p w14:paraId="0AB808DC" w14:textId="77777777" w:rsidR="006A7B94" w:rsidRDefault="006A7B94">
      <w:pPr>
        <w:tabs>
          <w:tab w:val="left" w:pos="0"/>
          <w:tab w:val="left" w:pos="720"/>
        </w:tabs>
        <w:jc w:val="both"/>
        <w:rPr>
          <w:rFonts w:ascii="Calibri" w:eastAsia="Calibri" w:hAnsi="Calibri" w:cs="Calibri"/>
          <w:sz w:val="20"/>
          <w:szCs w:val="20"/>
        </w:rPr>
      </w:pPr>
    </w:p>
    <w:p w14:paraId="5138853C" w14:textId="77777777" w:rsidR="006A7B94" w:rsidRDefault="006A1911">
      <w:pPr>
        <w:tabs>
          <w:tab w:val="left" w:pos="0"/>
          <w:tab w:val="left" w:pos="720"/>
        </w:tabs>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Madde 24- Kiracının,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2886 sayılı Devlet İhale Kanununun 62. maddesine göre kesin teminatı gelir kayıt edilir. .</w:t>
      </w:r>
    </w:p>
    <w:p w14:paraId="005C3A2C" w14:textId="77777777" w:rsidR="006A7B94" w:rsidRDefault="006A1911">
      <w:pPr>
        <w:spacing w:before="40"/>
        <w:ind w:firstLine="708"/>
        <w:jc w:val="both"/>
        <w:rPr>
          <w:rFonts w:ascii="Calibri" w:eastAsia="Calibri" w:hAnsi="Calibri" w:cs="Calibri"/>
          <w:sz w:val="20"/>
          <w:szCs w:val="20"/>
        </w:rPr>
      </w:pPr>
      <w:r>
        <w:rPr>
          <w:rFonts w:ascii="Calibri" w:eastAsia="Calibri" w:hAnsi="Calibri" w:cs="Calibri"/>
          <w:b/>
          <w:sz w:val="20"/>
          <w:szCs w:val="20"/>
        </w:rPr>
        <w:t xml:space="preserve">Madde 25 – </w:t>
      </w:r>
      <w:r>
        <w:rPr>
          <w:rFonts w:ascii="Calibri" w:eastAsia="Calibri" w:hAnsi="Calibri" w:cs="Calibri"/>
          <w:sz w:val="20"/>
          <w:szCs w:val="20"/>
        </w:rPr>
        <w:t>Şartname ve akdedilecek sözleşmenin tatbikinden doğacak her türlü ihtilaf merci ilgili yasalar çerçevesinde Çorlu  Mahkemeleri ve Çorlu  İcra Daireleri yetkilidir.</w:t>
      </w:r>
    </w:p>
    <w:p w14:paraId="6D30689F" w14:textId="77777777" w:rsidR="006A7B94" w:rsidRDefault="006A7B94">
      <w:pPr>
        <w:tabs>
          <w:tab w:val="left" w:pos="567"/>
        </w:tabs>
        <w:jc w:val="both"/>
        <w:rPr>
          <w:rFonts w:ascii="Calibri" w:eastAsia="Calibri" w:hAnsi="Calibri" w:cs="Calibri"/>
          <w:sz w:val="20"/>
          <w:szCs w:val="20"/>
        </w:rPr>
      </w:pPr>
    </w:p>
    <w:p w14:paraId="752A9645" w14:textId="77777777"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İş bu şartname 25 (Yirmibeş) maddeden ibarettir.</w:t>
      </w:r>
    </w:p>
    <w:p w14:paraId="7DD3BCB0" w14:textId="77777777"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10 gün süre ile</w:t>
      </w:r>
    </w:p>
    <w:p w14:paraId="3EFAB43C" w14:textId="77777777"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 xml:space="preserve">İlan Metni; 1- Yeşiltepe İnönü İlkokulu Web sitesinde </w:t>
      </w:r>
    </w:p>
    <w:p w14:paraId="32E124DC" w14:textId="77777777" w:rsidR="006A7B94" w:rsidRDefault="006A1911">
      <w:pPr>
        <w:tabs>
          <w:tab w:val="left" w:pos="567"/>
        </w:tabs>
        <w:jc w:val="both"/>
        <w:rPr>
          <w:rFonts w:ascii="Calibri" w:eastAsia="Calibri" w:hAnsi="Calibri" w:cs="Calibri"/>
          <w:sz w:val="20"/>
          <w:szCs w:val="20"/>
        </w:rPr>
      </w:pPr>
      <w:r>
        <w:rPr>
          <w:rFonts w:ascii="Calibri" w:eastAsia="Calibri" w:hAnsi="Calibri" w:cs="Calibri"/>
          <w:b/>
          <w:sz w:val="20"/>
          <w:szCs w:val="20"/>
        </w:rPr>
        <w:t xml:space="preserve">                     2- Ergene İlçe Milli Eğitim Müdürlüğü Web sitesinde yayınlanacaktır.</w:t>
      </w:r>
      <w:r>
        <w:rPr>
          <w:rFonts w:ascii="Calibri" w:eastAsia="Calibri" w:hAnsi="Calibri" w:cs="Calibri"/>
          <w:sz w:val="20"/>
          <w:szCs w:val="20"/>
        </w:rPr>
        <w:tab/>
      </w:r>
    </w:p>
    <w:p w14:paraId="024FD535" w14:textId="77777777" w:rsidR="006A7B94" w:rsidRDefault="006A1911">
      <w:pPr>
        <w:tabs>
          <w:tab w:val="left" w:pos="567"/>
          <w:tab w:val="left" w:pos="1973"/>
        </w:tabs>
        <w:spacing w:line="360" w:lineRule="auto"/>
        <w:jc w:val="both"/>
        <w:rPr>
          <w:rFonts w:ascii="Calibri" w:eastAsia="Calibri" w:hAnsi="Calibri" w:cs="Calibri"/>
          <w:sz w:val="20"/>
          <w:szCs w:val="20"/>
        </w:rPr>
      </w:pPr>
      <w:r>
        <w:rPr>
          <w:rFonts w:ascii="Calibri" w:eastAsia="Calibri" w:hAnsi="Calibri" w:cs="Calibri"/>
          <w:b/>
          <w:sz w:val="20"/>
          <w:szCs w:val="20"/>
        </w:rPr>
        <w:t xml:space="preserve">                     3- Kaymakamlık Panosu</w:t>
      </w:r>
    </w:p>
    <w:p w14:paraId="4BB2F818" w14:textId="77777777" w:rsidR="006A7B94" w:rsidRDefault="006A7B94">
      <w:pPr>
        <w:tabs>
          <w:tab w:val="left" w:pos="567"/>
          <w:tab w:val="left" w:pos="1973"/>
        </w:tabs>
        <w:spacing w:line="360" w:lineRule="auto"/>
        <w:jc w:val="both"/>
        <w:rPr>
          <w:rFonts w:ascii="Calibri" w:eastAsia="Calibri" w:hAnsi="Calibri" w:cs="Calibri"/>
          <w:sz w:val="20"/>
          <w:szCs w:val="20"/>
        </w:rPr>
      </w:pPr>
    </w:p>
    <w:p w14:paraId="2BE48026" w14:textId="77777777" w:rsidR="006A7B94" w:rsidRDefault="006A7B94">
      <w:pPr>
        <w:tabs>
          <w:tab w:val="left" w:pos="567"/>
          <w:tab w:val="left" w:pos="1973"/>
        </w:tabs>
        <w:spacing w:line="360" w:lineRule="auto"/>
        <w:jc w:val="both"/>
        <w:rPr>
          <w:rFonts w:ascii="Calibri" w:eastAsia="Calibri" w:hAnsi="Calibri" w:cs="Calibri"/>
          <w:sz w:val="20"/>
          <w:szCs w:val="20"/>
        </w:rPr>
      </w:pPr>
    </w:p>
    <w:p w14:paraId="7814EA99" w14:textId="77777777" w:rsidR="006A7B94" w:rsidRDefault="006A1911">
      <w:r>
        <w:t>İdare Yetkilisi</w:t>
      </w:r>
    </w:p>
    <w:p w14:paraId="5578E3A5" w14:textId="77777777" w:rsidR="006A7B94" w:rsidRDefault="006A1911">
      <w:r>
        <w:t>Erkan CAN</w:t>
      </w:r>
    </w:p>
    <w:p w14:paraId="19C218B8" w14:textId="77777777" w:rsidR="006A7B94" w:rsidRDefault="006A1911">
      <w:r>
        <w:t>Ergene İlçe Milli Eğitim Şube Müdürü</w:t>
      </w:r>
    </w:p>
    <w:p w14:paraId="463B1446" w14:textId="77777777" w:rsidR="006A7B94" w:rsidRDefault="006A7B94">
      <w:pPr>
        <w:tabs>
          <w:tab w:val="left" w:pos="567"/>
          <w:tab w:val="left" w:pos="1973"/>
        </w:tabs>
        <w:spacing w:line="360" w:lineRule="auto"/>
        <w:rPr>
          <w:rFonts w:ascii="Calibri" w:eastAsia="Calibri" w:hAnsi="Calibri" w:cs="Calibri"/>
          <w:sz w:val="20"/>
          <w:szCs w:val="20"/>
        </w:rPr>
      </w:pPr>
    </w:p>
    <w:p w14:paraId="63859B91" w14:textId="77777777" w:rsidR="006A7B94" w:rsidRDefault="006A7B94">
      <w:pPr>
        <w:tabs>
          <w:tab w:val="left" w:pos="567"/>
          <w:tab w:val="left" w:pos="1973"/>
        </w:tabs>
        <w:spacing w:line="360" w:lineRule="auto"/>
        <w:rPr>
          <w:rFonts w:ascii="Calibri" w:eastAsia="Calibri" w:hAnsi="Calibri" w:cs="Calibri"/>
          <w:sz w:val="20"/>
          <w:szCs w:val="20"/>
        </w:rPr>
      </w:pPr>
    </w:p>
    <w:p w14:paraId="17ADF739" w14:textId="77777777" w:rsidR="006A7B94" w:rsidRDefault="006A7B94">
      <w:pPr>
        <w:tabs>
          <w:tab w:val="left" w:pos="567"/>
          <w:tab w:val="left" w:pos="1973"/>
        </w:tabs>
        <w:spacing w:line="360" w:lineRule="auto"/>
        <w:jc w:val="center"/>
        <w:rPr>
          <w:rFonts w:ascii="Calibri" w:eastAsia="Calibri" w:hAnsi="Calibri" w:cs="Calibri"/>
          <w:sz w:val="20"/>
          <w:szCs w:val="20"/>
        </w:rPr>
      </w:pPr>
    </w:p>
    <w:p w14:paraId="07F20E9E" w14:textId="77777777" w:rsidR="006A7B94" w:rsidRDefault="006A7B94">
      <w:pPr>
        <w:tabs>
          <w:tab w:val="left" w:pos="567"/>
          <w:tab w:val="left" w:pos="1973"/>
        </w:tabs>
        <w:spacing w:line="360" w:lineRule="auto"/>
        <w:jc w:val="center"/>
        <w:rPr>
          <w:rFonts w:ascii="Calibri" w:eastAsia="Calibri" w:hAnsi="Calibri" w:cs="Calibri"/>
          <w:sz w:val="20"/>
          <w:szCs w:val="20"/>
        </w:rPr>
      </w:pPr>
    </w:p>
    <w:p w14:paraId="6C276CC2" w14:textId="77777777" w:rsidR="006A7B94" w:rsidRDefault="006A7B94">
      <w:pPr>
        <w:tabs>
          <w:tab w:val="left" w:pos="567"/>
          <w:tab w:val="left" w:pos="1973"/>
        </w:tabs>
        <w:spacing w:line="360" w:lineRule="auto"/>
        <w:rPr>
          <w:rFonts w:ascii="Calibri" w:eastAsia="Calibri" w:hAnsi="Calibri" w:cs="Calibri"/>
          <w:sz w:val="20"/>
          <w:szCs w:val="20"/>
        </w:rPr>
      </w:pPr>
    </w:p>
    <w:p w14:paraId="3F843282" w14:textId="77777777" w:rsidR="006A7B94" w:rsidRDefault="006A7B94">
      <w:pPr>
        <w:tabs>
          <w:tab w:val="left" w:pos="567"/>
          <w:tab w:val="left" w:pos="1973"/>
        </w:tabs>
        <w:spacing w:line="360" w:lineRule="auto"/>
        <w:rPr>
          <w:rFonts w:ascii="Calibri" w:eastAsia="Calibri" w:hAnsi="Calibri" w:cs="Calibri"/>
          <w:sz w:val="20"/>
          <w:szCs w:val="20"/>
        </w:rPr>
      </w:pPr>
    </w:p>
    <w:p w14:paraId="4D926B95" w14:textId="77777777" w:rsidR="006A7B94" w:rsidRDefault="006A1911">
      <w:pPr>
        <w:tabs>
          <w:tab w:val="left" w:pos="567"/>
          <w:tab w:val="left" w:pos="1973"/>
        </w:tabs>
        <w:spacing w:line="360" w:lineRule="auto"/>
        <w:rPr>
          <w:rFonts w:ascii="Calibri" w:eastAsia="Calibri" w:hAnsi="Calibri" w:cs="Calibri"/>
          <w:sz w:val="20"/>
          <w:szCs w:val="20"/>
        </w:rPr>
      </w:pPr>
      <w:r>
        <w:rPr>
          <w:rFonts w:ascii="Calibri" w:eastAsia="Calibri" w:hAnsi="Calibri" w:cs="Calibri"/>
          <w:b/>
          <w:sz w:val="20"/>
          <w:szCs w:val="20"/>
        </w:rPr>
        <w:t>EK BELGELER:</w:t>
      </w:r>
    </w:p>
    <w:p w14:paraId="0536227A" w14:textId="77777777" w:rsidR="006A7B94" w:rsidRDefault="006A1911">
      <w:r>
        <w:t>1-İş yerini gördüğüne ait taahhütname (Boş)</w:t>
      </w:r>
    </w:p>
    <w:p w14:paraId="08D552A7" w14:textId="77777777" w:rsidR="006A7B94" w:rsidRDefault="006A1911">
      <w:r>
        <w:t>2-Sözleşme Örneği</w:t>
      </w:r>
    </w:p>
    <w:p w14:paraId="7AD08A36" w14:textId="77777777" w:rsidR="006A7B94" w:rsidRDefault="006A1911">
      <w:r>
        <w:t>3-Gerçek Usulde Vergi Mükellefi olacağına dair taahhütname (Boş)</w:t>
      </w:r>
    </w:p>
    <w:p w14:paraId="2D5326A4" w14:textId="77777777" w:rsidR="006A7B94" w:rsidRDefault="006A1911">
      <w:r>
        <w:t>4-Adına kayıtlı kantin çalıştırmadığına dair taahhütname (Boş)</w:t>
      </w:r>
    </w:p>
    <w:p w14:paraId="69FE2024" w14:textId="77777777" w:rsidR="006A7B94" w:rsidRDefault="006A1911">
      <w:r>
        <w:t>5-Hiçbir kamu İhalesinden men edilmediğine dair taahhütname (Boş)</w:t>
      </w:r>
    </w:p>
    <w:p w14:paraId="5523F89E" w14:textId="77777777" w:rsidR="006A7B94" w:rsidRDefault="006A1911">
      <w:r>
        <w:rPr>
          <w:b/>
        </w:rPr>
        <w:t xml:space="preserve">  -Ekler elden teslim alınacaktır.</w:t>
      </w:r>
    </w:p>
    <w:sectPr w:rsidR="006A7B94" w:rsidSect="006F5BB2">
      <w:footerReference w:type="even" r:id="rId7"/>
      <w:footerReference w:type="default" r:id="rId8"/>
      <w:pgSz w:w="11906" w:h="16838"/>
      <w:pgMar w:top="1134" w:right="926" w:bottom="1417"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A5E6" w14:textId="77777777" w:rsidR="002B175B" w:rsidRDefault="002B175B">
      <w:r>
        <w:separator/>
      </w:r>
    </w:p>
  </w:endnote>
  <w:endnote w:type="continuationSeparator" w:id="0">
    <w:p w14:paraId="75317F6E" w14:textId="77777777" w:rsidR="002B175B" w:rsidRDefault="002B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0B55" w14:textId="77777777" w:rsidR="006A7B94" w:rsidRDefault="006F5BB2">
    <w:pPr>
      <w:pBdr>
        <w:top w:val="nil"/>
        <w:left w:val="nil"/>
        <w:bottom w:val="nil"/>
        <w:right w:val="nil"/>
        <w:between w:val="nil"/>
      </w:pBdr>
      <w:tabs>
        <w:tab w:val="center" w:pos="4536"/>
        <w:tab w:val="right" w:pos="9072"/>
      </w:tabs>
      <w:jc w:val="right"/>
      <w:rPr>
        <w:color w:val="000000"/>
      </w:rPr>
    </w:pPr>
    <w:r>
      <w:rPr>
        <w:color w:val="000000"/>
      </w:rPr>
      <w:fldChar w:fldCharType="begin"/>
    </w:r>
    <w:r w:rsidR="006A1911">
      <w:rPr>
        <w:color w:val="000000"/>
      </w:rPr>
      <w:instrText>PAGE</w:instrText>
    </w:r>
    <w:r>
      <w:rPr>
        <w:color w:val="000000"/>
      </w:rPr>
      <w:fldChar w:fldCharType="end"/>
    </w:r>
  </w:p>
  <w:p w14:paraId="478A8023" w14:textId="77777777" w:rsidR="006A7B94" w:rsidRDefault="006A7B9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D1D6" w14:textId="77777777" w:rsidR="006A7B94" w:rsidRDefault="006F5BB2">
    <w:pPr>
      <w:pBdr>
        <w:top w:val="nil"/>
        <w:left w:val="nil"/>
        <w:bottom w:val="nil"/>
        <w:right w:val="nil"/>
        <w:between w:val="nil"/>
      </w:pBdr>
      <w:tabs>
        <w:tab w:val="center" w:pos="4536"/>
        <w:tab w:val="right" w:pos="9072"/>
      </w:tabs>
      <w:jc w:val="right"/>
      <w:rPr>
        <w:color w:val="000000"/>
      </w:rPr>
    </w:pPr>
    <w:r>
      <w:rPr>
        <w:color w:val="000000"/>
      </w:rPr>
      <w:fldChar w:fldCharType="begin"/>
    </w:r>
    <w:r w:rsidR="006A1911">
      <w:rPr>
        <w:color w:val="000000"/>
      </w:rPr>
      <w:instrText>PAGE</w:instrText>
    </w:r>
    <w:r>
      <w:rPr>
        <w:color w:val="000000"/>
      </w:rPr>
      <w:fldChar w:fldCharType="separate"/>
    </w:r>
    <w:r w:rsidR="00E027A6">
      <w:rPr>
        <w:noProof/>
        <w:color w:val="000000"/>
      </w:rPr>
      <w:t>3</w:t>
    </w:r>
    <w:r>
      <w:rPr>
        <w:color w:val="000000"/>
      </w:rPr>
      <w:fldChar w:fldCharType="end"/>
    </w:r>
    <w:r w:rsidR="006A1911">
      <w:rPr>
        <w:color w:val="000000"/>
      </w:rPr>
      <w:t>/4</w:t>
    </w:r>
  </w:p>
  <w:p w14:paraId="51A7ADCC" w14:textId="77777777" w:rsidR="006A7B94" w:rsidRDefault="006A7B94">
    <w:pPr>
      <w:pBdr>
        <w:top w:val="nil"/>
        <w:left w:val="nil"/>
        <w:bottom w:val="nil"/>
        <w:right w:val="nil"/>
        <w:between w:val="nil"/>
      </w:pBdr>
      <w:tabs>
        <w:tab w:val="center" w:pos="4536"/>
        <w:tab w:val="right" w:pos="9072"/>
      </w:tabs>
      <w:jc w:val="right"/>
      <w:rPr>
        <w:color w:val="000000"/>
      </w:rPr>
    </w:pPr>
  </w:p>
  <w:p w14:paraId="28C347A6" w14:textId="37872C8F" w:rsidR="006A7B94" w:rsidRDefault="00F01737">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58240" behindDoc="0" locked="0" layoutInCell="1" allowOverlap="1" wp14:anchorId="5EDFB3A5" wp14:editId="6CF96AE8">
              <wp:simplePos x="0" y="0"/>
              <wp:positionH relativeFrom="column">
                <wp:posOffset>3867150</wp:posOffset>
              </wp:positionH>
              <wp:positionV relativeFrom="paragraph">
                <wp:posOffset>-4848225</wp:posOffset>
              </wp:positionV>
              <wp:extent cx="458470" cy="744855"/>
              <wp:effectExtent l="0" t="0" r="8255" b="7620"/>
              <wp:wrapNone/>
              <wp:docPr id="753553604"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470" cy="744855"/>
                      </a:xfrm>
                      <a:custGeom>
                        <a:avLst/>
                        <a:gdLst>
                          <a:gd name="T0" fmla="*/ 2 w 40"/>
                          <a:gd name="T1" fmla="*/ 64 h 64"/>
                          <a:gd name="T2" fmla="*/ 20 w 40"/>
                          <a:gd name="T3" fmla="*/ 53 h 64"/>
                          <a:gd name="T4" fmla="*/ 22 w 40"/>
                          <a:gd name="T5" fmla="*/ 39 h 64"/>
                          <a:gd name="T6" fmla="*/ 21 w 40"/>
                          <a:gd name="T7" fmla="*/ 25 h 64"/>
                          <a:gd name="T8" fmla="*/ 23 w 40"/>
                          <a:gd name="T9" fmla="*/ 51 h 64"/>
                          <a:gd name="T10" fmla="*/ 38 w 40"/>
                          <a:gd name="T11" fmla="*/ 42 h 64"/>
                          <a:gd name="T12" fmla="*/ 33 w 40"/>
                          <a:gd name="T13" fmla="*/ 24 h 64"/>
                          <a:gd name="T14" fmla="*/ 29 w 40"/>
                          <a:gd name="T15" fmla="*/ 18 h 64"/>
                          <a:gd name="T16" fmla="*/ 1 w 40"/>
                          <a:gd name="T17" fmla="*/ 0 h 64"/>
                          <a:gd name="T18" fmla="*/ 9 w 40"/>
                          <a:gd name="T19" fmla="*/ 34 h 64"/>
                          <a:gd name="T20" fmla="*/ 2 w 40"/>
                          <a:gd name="T21" fmla="*/ 64 h 64"/>
                          <a:gd name="T22" fmla="*/ 0 w 40"/>
                          <a:gd name="T23" fmla="*/ 0 h 64"/>
                          <a:gd name="T24" fmla="*/ 40 w 40"/>
                          <a:gd name="T25"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0" h="64">
                            <a:moveTo>
                              <a:pt x="2" y="64"/>
                            </a:moveTo>
                            <a:lnTo>
                              <a:pt x="20" y="53"/>
                            </a:lnTo>
                            <a:cubicBezTo>
                              <a:pt x="19" y="50"/>
                              <a:pt x="21" y="42"/>
                              <a:pt x="22" y="39"/>
                            </a:cubicBezTo>
                            <a:cubicBezTo>
                              <a:pt x="23" y="32"/>
                              <a:pt x="20" y="29"/>
                              <a:pt x="21" y="25"/>
                            </a:cubicBezTo>
                            <a:cubicBezTo>
                              <a:pt x="29" y="38"/>
                              <a:pt x="21" y="45"/>
                              <a:pt x="23" y="51"/>
                            </a:cubicBezTo>
                            <a:lnTo>
                              <a:pt x="38" y="42"/>
                            </a:lnTo>
                            <a:cubicBezTo>
                              <a:pt x="40" y="40"/>
                              <a:pt x="35" y="27"/>
                              <a:pt x="33" y="24"/>
                            </a:cubicBezTo>
                            <a:lnTo>
                              <a:pt x="29" y="18"/>
                            </a:lnTo>
                            <a:cubicBezTo>
                              <a:pt x="23" y="9"/>
                              <a:pt x="8" y="0"/>
                              <a:pt x="1" y="0"/>
                            </a:cubicBezTo>
                            <a:cubicBezTo>
                              <a:pt x="10" y="15"/>
                              <a:pt x="12" y="21"/>
                              <a:pt x="9" y="34"/>
                            </a:cubicBezTo>
                            <a:cubicBezTo>
                              <a:pt x="7" y="41"/>
                              <a:pt x="0" y="58"/>
                              <a:pt x="2" y="64"/>
                            </a:cubicBez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8490" id="Serbest Form: Şekil 2" o:spid="_x0000_s1026" style="position:absolute;margin-left:304.5pt;margin-top:-381.75pt;width:36.1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eMDQQAANQMAAAOAAAAZHJzL2Uyb0RvYy54bWysV9uO2zYQfS+QfyD0WKArU5f1BesN0ixS&#10;FEjSAnE/gKYoS4gkqqR82Xx9ZkhKplruxiiKBQyJHB2eczhDzj68vbQNOQmla9ltI3q3iIjouCzq&#10;7rCN/tp9+GUVET2wrmCN7MQ2ehY6evv45qeHc78RiaxkUwhFAKTTm3O/japh6DdxrHklWqbvZC86&#10;mCylatkAr+oQF4qdAb1t4mSxuI/PUhW9klxoDaNPdjJ6NPhlKfjwR1lqMZBmGwG3wfwq87vH3/jx&#10;gW0OivVVzR0N9h9YtKzuYNEJ6okNjBxV/S+otuZKalkOd1y2sSzLmgujAdTQxT/UfKlYL4wWMEf3&#10;k036/4Pln09f+j8VUtf9R8m/anAkPvd6M83gi4YYsj9/kgXsITsO0oi9lKrFL0EGuRhPnydPxWUg&#10;HAazfJUtwXkOU8ssW+U5eh6zzfgxP+rhNyENEDt91IPdkgKejKEF6VgLq+4ApGwb2J2fY5KQM8nG&#10;3ZsiqBdxn5GK3Gdug6eQxAtJFkGU1AvJ0yBK5oUkYS65F5Kugyj3XkhCg1yWfkgeRIECu9qSBlHW&#10;XkhOgyjUdzddBWGo72+WhHF8g9MwHeo7nIT3ic4sXof5+B7TVZiPb3LYY+qbvAij+Ca/QMY3OQ2L&#10;SnyTw2mT+B6/lMO+x+EcTnyLw5oS3+HsBRjfYY8NlO9hLFBWjTXLL50rWngiDG+AhTkneqnxfMAK&#10;hlNgR90JAFFY4S8Eg0gMTm8KBi0YPJ4tryNDSmDw8iZk2HkMXt8UjFWE0VAp9pB7nQh1GqEgbgp3&#10;KultMqnTCfl9E7pTSm+TirmMUiFhPXRIDJDsskDB7Yv37i4BnXDz7jAr4e7dYerB7btLjBC26dmA&#10;SYTJgI/kDNcGwFfbCA5wHG3lSeykmR8wk6xv9nSHJa/TTTcLsxzz0d5xlh/3Nf9VfPNjQTbqyd2l&#10;0tt1oBphMEtQI5Czg3b1dPJphhbCRt0Ak85hLLnEwEzYdkFrDJr5Y2zLO13NKDreo7+Wt2WRTxs2&#10;wx69sRoB7ioceIyzcz42FrcKTZo5l8LJAYOJyb1RXWoZwPa7lHmFAfiCANTo+gED5+/MSStgxsma&#10;YoZustZVsy23UYOrWZv246Dbg7CukGdw5aBlZitGEJes8400cVOiz6F4I7WwTmLZmK5qKiWj8NpZ&#10;adnUxYe6aTCPtTrs3zeKnBhU59M7/HM7MgtrzPHcSfzMLoMjpjnEfhB7bL3Zy+IZekMlbWsN/wrA&#10;QyXVt4icoa3eRvrvI1MiIs3vHfSta5phvgzmJcuXeIwof2bvz7COA9Q2GiK4TvDx/QBv8MmxV/Wh&#10;gpWoOR86+Q560rLG3tHws6zcC7TOxhvX5mNv7r+bqOs/I4/fAQAA//8DAFBLAwQUAAYACAAAACEA&#10;T5zPUeMAAAANAQAADwAAAGRycy9kb3ducmV2LnhtbEyPwU7DMBBE70j8g7VI3FqnoTFtiFOVShUS&#10;nFoizm6yJFHidRS7bfh7lhM9zs5o9k22mWwvLjj61pGGxTwCgVS6qqVaQ/G5n61A+GCoMr0j1PCD&#10;Hjb5/V1m0spd6YCXY6gFl5BPjYYmhCGV0pcNWuPnbkBi79uN1gSWYy2r0Vy53PYyjiIlrWmJPzRm&#10;wF2DZXc8Ww1bf0im4b3Yvfr910eyXHfdW1do/fgwbV9ABJzCfxj+8BkdcmY6uTNVXvQaVLTmLUHD&#10;7Fk9JSA4olaLGMSJT2qpYpB5Jm9X5L8AAAD//wMAUEsBAi0AFAAGAAgAAAAhALaDOJL+AAAA4QEA&#10;ABMAAAAAAAAAAAAAAAAAAAAAAFtDb250ZW50X1R5cGVzXS54bWxQSwECLQAUAAYACAAAACEAOP0h&#10;/9YAAACUAQAACwAAAAAAAAAAAAAAAAAvAQAAX3JlbHMvLnJlbHNQSwECLQAUAAYACAAAACEAPEtn&#10;jA0EAADUDAAADgAAAAAAAAAAAAAAAAAuAgAAZHJzL2Uyb0RvYy54bWxQSwECLQAUAAYACAAAACEA&#10;T5zPUeMAAAANAQAADwAAAAAAAAAAAAAAAABnBgAAZHJzL2Rvd25yZXYueG1sUEsFBgAAAAAEAAQA&#10;8wAAAHcHAAAAAA==&#10;" path="m2,64l20,53c19,50,21,42,22,39,23,32,20,29,21,25v8,13,,20,2,26l38,42c40,40,35,27,33,24l29,18c23,9,8,,1,v9,15,11,21,8,34c7,41,,58,2,64xe" fillcolor="#dadada" stroked="f">
              <v:stroke joinstyle="miter"/>
              <v:path arrowok="t" o:connecttype="custom" o:connectlocs="22924,744855;229235,616833;252159,453896;240697,290959;263620,593556;435547,488811;378238,279321;332391,209490;11462,0;103156,395704;22924,744855" o:connectangles="0,0,0,0,0,0,0,0,0,0,0" textboxrect="0,0,40,64"/>
            </v:shape>
          </w:pict>
        </mc:Fallback>
      </mc:AlternateContent>
    </w:r>
    <w:r>
      <w:rPr>
        <w:noProof/>
      </w:rPr>
      <mc:AlternateContent>
        <mc:Choice Requires="wps">
          <w:drawing>
            <wp:anchor distT="0" distB="0" distL="114300" distR="114300" simplePos="0" relativeHeight="251659264" behindDoc="0" locked="0" layoutInCell="1" allowOverlap="1" wp14:anchorId="46FBA75E" wp14:editId="7163390F">
              <wp:simplePos x="0" y="0"/>
              <wp:positionH relativeFrom="column">
                <wp:posOffset>2976880</wp:posOffset>
              </wp:positionH>
              <wp:positionV relativeFrom="paragraph">
                <wp:posOffset>-4847590</wp:posOffset>
              </wp:positionV>
              <wp:extent cx="487680" cy="1202055"/>
              <wp:effectExtent l="5080" t="635" r="2540" b="6985"/>
              <wp:wrapNone/>
              <wp:docPr id="1396327663" name="Serbest Form: Şeki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 cy="1202055"/>
                      </a:xfrm>
                      <a:custGeom>
                        <a:avLst/>
                        <a:gdLst>
                          <a:gd name="T0" fmla="*/ 27 w 47"/>
                          <a:gd name="T1" fmla="*/ 61 h 82"/>
                          <a:gd name="T2" fmla="*/ 24 w 47"/>
                          <a:gd name="T3" fmla="*/ 41 h 82"/>
                          <a:gd name="T4" fmla="*/ 26 w 47"/>
                          <a:gd name="T5" fmla="*/ 31 h 82"/>
                          <a:gd name="T6" fmla="*/ 24 w 47"/>
                          <a:gd name="T7" fmla="*/ 21 h 82"/>
                          <a:gd name="T8" fmla="*/ 27 w 47"/>
                          <a:gd name="T9" fmla="*/ 41 h 82"/>
                          <a:gd name="T10" fmla="*/ 25 w 47"/>
                          <a:gd name="T11" fmla="*/ 51 h 82"/>
                          <a:gd name="T12" fmla="*/ 27 w 47"/>
                          <a:gd name="T13" fmla="*/ 61 h 82"/>
                          <a:gd name="T14" fmla="*/ 11 w 47"/>
                          <a:gd name="T15" fmla="*/ 10 h 82"/>
                          <a:gd name="T16" fmla="*/ 11 w 47"/>
                          <a:gd name="T17" fmla="*/ 11 h 82"/>
                          <a:gd name="T18" fmla="*/ 16 w 47"/>
                          <a:gd name="T19" fmla="*/ 69 h 82"/>
                          <a:gd name="T20" fmla="*/ 29 w 47"/>
                          <a:gd name="T21" fmla="*/ 82 h 82"/>
                          <a:gd name="T22" fmla="*/ 47 w 47"/>
                          <a:gd name="T23" fmla="*/ 71 h 82"/>
                          <a:gd name="T24" fmla="*/ 37 w 47"/>
                          <a:gd name="T25" fmla="*/ 17 h 82"/>
                          <a:gd name="T26" fmla="*/ 35 w 47"/>
                          <a:gd name="T27" fmla="*/ 14 h 82"/>
                          <a:gd name="T28" fmla="*/ 4 w 47"/>
                          <a:gd name="T29" fmla="*/ 5 h 82"/>
                          <a:gd name="T30" fmla="*/ 11 w 47"/>
                          <a:gd name="T31" fmla="*/ 10 h 82"/>
                          <a:gd name="T32" fmla="*/ 0 w 47"/>
                          <a:gd name="T33" fmla="*/ 0 h 82"/>
                          <a:gd name="T34" fmla="*/ 47 w 47"/>
                          <a:gd name="T3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7" h="82">
                            <a:moveTo>
                              <a:pt x="27" y="61"/>
                            </a:moveTo>
                            <a:cubicBezTo>
                              <a:pt x="23" y="54"/>
                              <a:pt x="23" y="46"/>
                              <a:pt x="24" y="41"/>
                            </a:cubicBezTo>
                            <a:cubicBezTo>
                              <a:pt x="25" y="38"/>
                              <a:pt x="26" y="34"/>
                              <a:pt x="26" y="31"/>
                            </a:cubicBezTo>
                            <a:cubicBezTo>
                              <a:pt x="26" y="29"/>
                              <a:pt x="24" y="22"/>
                              <a:pt x="24" y="21"/>
                            </a:cubicBezTo>
                            <a:cubicBezTo>
                              <a:pt x="29" y="29"/>
                              <a:pt x="28" y="35"/>
                              <a:pt x="27" y="41"/>
                            </a:cubicBezTo>
                            <a:cubicBezTo>
                              <a:pt x="26" y="44"/>
                              <a:pt x="26" y="48"/>
                              <a:pt x="25" y="51"/>
                            </a:cubicBezTo>
                            <a:cubicBezTo>
                              <a:pt x="25" y="54"/>
                              <a:pt x="27" y="58"/>
                              <a:pt x="27" y="61"/>
                            </a:cubicBezTo>
                            <a:close/>
                            <a:moveTo>
                              <a:pt x="11" y="10"/>
                            </a:moveTo>
                            <a:lnTo>
                              <a:pt x="11" y="11"/>
                            </a:lnTo>
                            <a:cubicBezTo>
                              <a:pt x="17" y="21"/>
                              <a:pt x="0" y="44"/>
                              <a:pt x="16" y="69"/>
                            </a:cubicBezTo>
                            <a:cubicBezTo>
                              <a:pt x="21" y="76"/>
                              <a:pt x="25" y="78"/>
                              <a:pt x="29" y="82"/>
                            </a:cubicBezTo>
                            <a:lnTo>
                              <a:pt x="47" y="71"/>
                            </a:lnTo>
                            <a:cubicBezTo>
                              <a:pt x="34" y="51"/>
                              <a:pt x="47" y="34"/>
                              <a:pt x="37" y="17"/>
                            </a:cubicBezTo>
                            <a:lnTo>
                              <a:pt x="35" y="14"/>
                            </a:lnTo>
                            <a:cubicBezTo>
                              <a:pt x="29" y="5"/>
                              <a:pt x="13" y="0"/>
                              <a:pt x="4" y="5"/>
                            </a:cubicBezTo>
                            <a:cubicBezTo>
                              <a:pt x="7" y="6"/>
                              <a:pt x="8" y="7"/>
                              <a:pt x="11" y="10"/>
                            </a:cubicBez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9EF9" id="Serbest Form: Şekil 4" o:spid="_x0000_s1026" style="position:absolute;margin-left:234.4pt;margin-top:-381.7pt;width:38.4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WxwAQAANAQAAAOAAAAZHJzL2Uyb0RvYy54bWysWNlu4zYUfS/QfyD0WKCRqcUb4gymE0xR&#10;YLoA4/kAWoslVBJVUraT+fq5l6RsMkOlSlEEMETy6PDecxeRuX/31DbkXAhZ824X0LtFQIou43nd&#10;HXfBl/3Hn9cBkQPrctbwrtgFz4UM3j38+MP9pd8WEa94kxeCAEknt5d+F1TD0G/DUGZV0TJ5x/ui&#10;g8WSi5YNMBTHMBfsAuxtE0aLxTK8cJH3gmeFlDD7qBeDB8VflkU2/FmWshhIswvAtkH9CvV7wN/w&#10;4Z5tj4L1VZ0ZM9h/sKJldQebXqke2cDISdTfUbV1Jrjk5XCX8TbkZVlnhfIBvKGLF958rlhfKF9A&#10;HNlfZZL/H232x/lz/5dA02X/iWd/S1AkvPRye13BgQQMOVx+5znEkJ0Grpx9KkWLb4Ib5Elp+nzV&#10;tHgaSAaTyXq1XIPyGSzRaBEt0hRFD9l2fDs7yeHXgismdv4kBx2THJ6UojnpWAvb7oGlbBsIz08h&#10;iVbkQpKVid8VQi3IkpKKrKOXkMiCRImXJbYgiZ8lsSDR0suSWpDYz7K0IBO2rGyInwVK7N902ViQ&#10;CY+oI2/qdYna+qZ+a6gj8ESYbIUn4kRtiSn122NrTBfeeFNb5CkeW2XA+PKG2jJTf8iprfNy4+WJ&#10;HJ03Xr8iW+d15OexdU78Oke2ziu/X5GtczzB4+i88ttj6xz78ydydE78PLbO/vqMbJlTL0tsqzwR&#10;9dhWeSJ7YlvlhTdYsS2yPwdjW+OJWMW2xlbMoVMex17IqrE9Zk+d6Y/wRBh+bReqJ/dcYi/GZgkd&#10;d09NswUUNtMJMDiJ4HgWGHxB8NjGX2eGpECwatTgyetgiDyCN7PMwH6FaOhJ+nvyOje2JQWf5yR2&#10;HwWf5yY2GQWf5yj2EgWf5yq2DIRDW5jjamRcheqfBTeuRvNcjYyrUMuz2I2rULNz4Fi36CrUpgXX&#10;mWMSXsChDo9ze6xNONDtsQDhSLfHKoND3R4qCd5l254NWC/jI7nAaQQaULUL4FSAsy0/F3uu1gcs&#10;GmxPsPly3Pu2np0OdfZL8dVBw7aAThOzm6bQk8nSmdQKJyOvy+aOek0DzQC447VDo5UHN7V7Gmkm&#10;38Ct39ABAZU0jTYRUsfmNpNv4IbODHa/4NYpcA2L3lBr/RZNtN2Jz/3EFUqrl77BbvOGy61NTF3u&#10;FzniRi9ruCyUgrfc0QLj0QmUga4Fy5DPt/Wms7NqxI22j6vuPoZT26LbwhhJXUCuSqY9La816KSz&#10;jxpPIGDuys1jrdLKFUSHXB+0sVAd7tF8bTCWH7LOcQ6rGbA6iKNzhsAtgViz0mtDesUC/MpiGFSg&#10;wdrRPtdqUxPas7GbqLSlur7NxdF4pQ01gXWZ3JHGmwyyK01XiHJgdHVMhDFhXKYx0cAFbHMqpa79&#10;TkXhdqmSvKnzj3XTYKeT4nj40AhyZtBCH9/jnzHcgTXquNBxfE0nLM6oiyHeBfF+LbcHnj/DvVBw&#10;fa2GfwPAQ8XF14Bc4Eq9C+Q/JyaKgDS/dXBn3dAkgewc1CBJV/hZE/bKwV5hXQZUu2AI4HiDjx8G&#10;GMErp17Uxwp2oqqJd/w93EfLGq+Nyj5tlRnAtVlpY674eC+3xwp1+0fEwzcAAAD//wMAUEsDBBQA&#10;BgAIAAAAIQBVgdWF4gAAAA0BAAAPAAAAZHJzL2Rvd25yZXYueG1sTI/BboMwEETvlfoP1lbqLTG0&#10;QBDFRBVSq1Y9NUnvDt4AAdsIO0D+vttTetzZ0cybfLvonk04utYaAeE6AIamsqo1tYDD/m2VAnNe&#10;GiV7a1DAFR1si/u7XGbKzuYbp52vGYUYl0kBjfdDxrmrGtTSre2Ahn4nO2rp6RxrrkY5U7ju+VMQ&#10;JFzL1lBDIwcsG6y63UUL6Iavc7jvr++f6fxTVr7s6o/pIMTjw/L6Aszj4m9m+MMndCiI6WgvRjnW&#10;C4iSlNC9gNUmeY6AkSWO4gTYkaR4E4XAi5z/X1H8AgAA//8DAFBLAQItABQABgAIAAAAIQC2gziS&#10;/gAAAOEBAAATAAAAAAAAAAAAAAAAAAAAAABbQ29udGVudF9UeXBlc10ueG1sUEsBAi0AFAAGAAgA&#10;AAAhADj9If/WAAAAlAEAAAsAAAAAAAAAAAAAAAAALwEAAF9yZWxzLy5yZWxzUEsBAi0AFAAGAAgA&#10;AAAhAHw9FbHABAAA0BAAAA4AAAAAAAAAAAAAAAAALgIAAGRycy9lMm9Eb2MueG1sUEsBAi0AFAAG&#10;AAgAAAAhAFWB1YXiAAAADQEAAA8AAAAAAAAAAAAAAAAAGgcAAGRycy9kb3ducmV2LnhtbFBLBQYA&#10;AAAABAAEAPMAAAApCAAAAAA=&#10;" path="m27,61c23,54,23,46,24,41v1,-3,2,-7,2,-10c26,29,24,22,24,21v5,8,4,14,3,20c26,44,26,48,25,51v,3,2,7,2,10xm11,10r,1c17,21,,44,16,69v5,7,9,9,13,13l47,71c34,51,47,34,37,17l35,14c29,5,13,,4,5v3,1,4,2,7,5xe" fillcolor="#dadada" stroked="f">
              <v:stroke joinstyle="miter"/>
              <v:path arrowok="t" o:connecttype="custom" o:connectlocs="280157,894212;249028,601028;269780,454435;249028,307843;280157,601028;259404,747620;280157,894212;114138,146592;114138,161251;166019,1011485;300909,1202055;487680,1040804;383918,249207;363166,205229;41505,73296;114138,146592" o:connectangles="0,0,0,0,0,0,0,0,0,0,0,0,0,0,0,0" textboxrect="0,0,47,82"/>
            </v:shape>
          </w:pict>
        </mc:Fallback>
      </mc:AlternateContent>
    </w:r>
    <w:r>
      <w:rPr>
        <w:noProof/>
      </w:rPr>
      <mc:AlternateContent>
        <mc:Choice Requires="wps">
          <w:drawing>
            <wp:anchor distT="0" distB="0" distL="114300" distR="114300" simplePos="0" relativeHeight="251660288" behindDoc="0" locked="0" layoutInCell="1" allowOverlap="1" wp14:anchorId="3F50A69A" wp14:editId="72B4338B">
              <wp:simplePos x="0" y="0"/>
              <wp:positionH relativeFrom="column">
                <wp:posOffset>2515235</wp:posOffset>
              </wp:positionH>
              <wp:positionV relativeFrom="paragraph">
                <wp:posOffset>-4354195</wp:posOffset>
              </wp:positionV>
              <wp:extent cx="3583940" cy="4211320"/>
              <wp:effectExtent l="635" t="8255" r="6350" b="0"/>
              <wp:wrapNone/>
              <wp:docPr id="1147346179"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3940" cy="4211320"/>
                      </a:xfrm>
                      <a:custGeom>
                        <a:avLst/>
                        <a:gdLst>
                          <a:gd name="T0" fmla="*/ 264 w 286"/>
                          <a:gd name="T1" fmla="*/ 267 h 322"/>
                          <a:gd name="T2" fmla="*/ 286 w 286"/>
                          <a:gd name="T3" fmla="*/ 285 h 322"/>
                          <a:gd name="T4" fmla="*/ 286 w 286"/>
                          <a:gd name="T5" fmla="*/ 213 h 322"/>
                          <a:gd name="T6" fmla="*/ 271 w 286"/>
                          <a:gd name="T7" fmla="*/ 218 h 322"/>
                          <a:gd name="T8" fmla="*/ 285 w 286"/>
                          <a:gd name="T9" fmla="*/ 192 h 322"/>
                          <a:gd name="T10" fmla="*/ 283 w 286"/>
                          <a:gd name="T11" fmla="*/ 184 h 322"/>
                          <a:gd name="T12" fmla="*/ 277 w 286"/>
                          <a:gd name="T13" fmla="*/ 178 h 322"/>
                          <a:gd name="T14" fmla="*/ 178 w 286"/>
                          <a:gd name="T15" fmla="*/ 110 h 322"/>
                          <a:gd name="T16" fmla="*/ 193 w 286"/>
                          <a:gd name="T17" fmla="*/ 85 h 322"/>
                          <a:gd name="T18" fmla="*/ 285 w 286"/>
                          <a:gd name="T19" fmla="*/ 27 h 322"/>
                          <a:gd name="T20" fmla="*/ 206 w 286"/>
                          <a:gd name="T21" fmla="*/ 64 h 322"/>
                          <a:gd name="T22" fmla="*/ 171 w 286"/>
                          <a:gd name="T23" fmla="*/ 98 h 322"/>
                          <a:gd name="T24" fmla="*/ 171 w 286"/>
                          <a:gd name="T25" fmla="*/ 82 h 322"/>
                          <a:gd name="T26" fmla="*/ 171 w 286"/>
                          <a:gd name="T27" fmla="*/ 15 h 322"/>
                          <a:gd name="T28" fmla="*/ 63 w 286"/>
                          <a:gd name="T29" fmla="*/ 57 h 322"/>
                          <a:gd name="T30" fmla="*/ 96 w 286"/>
                          <a:gd name="T31" fmla="*/ 104 h 322"/>
                          <a:gd name="T32" fmla="*/ 136 w 286"/>
                          <a:gd name="T33" fmla="*/ 110 h 322"/>
                          <a:gd name="T34" fmla="*/ 134 w 286"/>
                          <a:gd name="T35" fmla="*/ 118 h 322"/>
                          <a:gd name="T36" fmla="*/ 97 w 286"/>
                          <a:gd name="T37" fmla="*/ 134 h 322"/>
                          <a:gd name="T38" fmla="*/ 32 w 286"/>
                          <a:gd name="T39" fmla="*/ 190 h 322"/>
                          <a:gd name="T40" fmla="*/ 151 w 286"/>
                          <a:gd name="T41" fmla="*/ 125 h 322"/>
                          <a:gd name="T42" fmla="*/ 174 w 286"/>
                          <a:gd name="T43" fmla="*/ 244 h 322"/>
                          <a:gd name="T44" fmla="*/ 125 w 286"/>
                          <a:gd name="T45" fmla="*/ 281 h 322"/>
                          <a:gd name="T46" fmla="*/ 78 w 286"/>
                          <a:gd name="T47" fmla="*/ 318 h 322"/>
                          <a:gd name="T48" fmla="*/ 21 w 286"/>
                          <a:gd name="T49" fmla="*/ 232 h 322"/>
                          <a:gd name="T50" fmla="*/ 56 w 286"/>
                          <a:gd name="T51" fmla="*/ 297 h 322"/>
                          <a:gd name="T52" fmla="*/ 90 w 286"/>
                          <a:gd name="T53" fmla="*/ 320 h 322"/>
                          <a:gd name="T54" fmla="*/ 167 w 286"/>
                          <a:gd name="T55" fmla="*/ 258 h 322"/>
                          <a:gd name="T56" fmla="*/ 233 w 286"/>
                          <a:gd name="T57" fmla="*/ 247 h 322"/>
                          <a:gd name="T58" fmla="*/ 135 w 286"/>
                          <a:gd name="T59" fmla="*/ 296 h 322"/>
                          <a:gd name="T60" fmla="*/ 183 w 286"/>
                          <a:gd name="T61" fmla="*/ 268 h 322"/>
                          <a:gd name="T62" fmla="*/ 226 w 286"/>
                          <a:gd name="T63" fmla="*/ 255 h 322"/>
                          <a:gd name="T64" fmla="*/ 187 w 286"/>
                          <a:gd name="T65" fmla="*/ 275 h 322"/>
                          <a:gd name="T66" fmla="*/ 130 w 286"/>
                          <a:gd name="T67" fmla="*/ 322 h 322"/>
                          <a:gd name="T68" fmla="*/ 195 w 286"/>
                          <a:gd name="T69" fmla="*/ 280 h 322"/>
                          <a:gd name="T70" fmla="*/ 275 w 286"/>
                          <a:gd name="T71" fmla="*/ 308 h 322"/>
                          <a:gd name="T72" fmla="*/ 286 w 286"/>
                          <a:gd name="T73" fmla="*/ 309 h 322"/>
                          <a:gd name="T74" fmla="*/ 223 w 286"/>
                          <a:gd name="T75" fmla="*/ 216 h 322"/>
                          <a:gd name="T76" fmla="*/ 158 w 286"/>
                          <a:gd name="T77" fmla="*/ 94 h 322"/>
                          <a:gd name="T78" fmla="*/ 51 w 286"/>
                          <a:gd name="T79" fmla="*/ 322 h 322"/>
                          <a:gd name="T80" fmla="*/ 61 w 286"/>
                          <a:gd name="T81" fmla="*/ 322 h 322"/>
                          <a:gd name="T82" fmla="*/ 0 w 286"/>
                          <a:gd name="T83" fmla="*/ 264 h 322"/>
                          <a:gd name="T84" fmla="*/ 160 w 286"/>
                          <a:gd name="T85" fmla="*/ 90 h 322"/>
                          <a:gd name="T86" fmla="*/ 132 w 286"/>
                          <a:gd name="T87" fmla="*/ 98 h 322"/>
                          <a:gd name="T88" fmla="*/ 160 w 286"/>
                          <a:gd name="T89" fmla="*/ 90 h 322"/>
                          <a:gd name="T90" fmla="*/ 130 w 286"/>
                          <a:gd name="T91" fmla="*/ 96 h 322"/>
                          <a:gd name="T92" fmla="*/ 79 w 286"/>
                          <a:gd name="T93" fmla="*/ 80 h 322"/>
                          <a:gd name="T94" fmla="*/ 171 w 286"/>
                          <a:gd name="T95" fmla="*/ 54 h 322"/>
                          <a:gd name="T96" fmla="*/ 155 w 286"/>
                          <a:gd name="T97" fmla="*/ 21 h 322"/>
                          <a:gd name="T98" fmla="*/ 75 w 286"/>
                          <a:gd name="T99" fmla="*/ 59 h 322"/>
                          <a:gd name="T100" fmla="*/ 80 w 286"/>
                          <a:gd name="T101" fmla="*/ 67 h 322"/>
                          <a:gd name="T102" fmla="*/ 0 w 286"/>
                          <a:gd name="T103" fmla="*/ 0 h 322"/>
                          <a:gd name="T104" fmla="*/ 286 w 286"/>
                          <a:gd name="T105" fmla="*/ 322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286" h="322">
                            <a:moveTo>
                              <a:pt x="162" y="101"/>
                            </a:moveTo>
                            <a:cubicBezTo>
                              <a:pt x="185" y="138"/>
                              <a:pt x="207" y="175"/>
                              <a:pt x="230" y="212"/>
                            </a:cubicBezTo>
                            <a:cubicBezTo>
                              <a:pt x="242" y="230"/>
                              <a:pt x="253" y="250"/>
                              <a:pt x="264" y="267"/>
                            </a:cubicBezTo>
                            <a:cubicBezTo>
                              <a:pt x="270" y="277"/>
                              <a:pt x="276" y="286"/>
                              <a:pt x="282" y="295"/>
                            </a:cubicBezTo>
                            <a:cubicBezTo>
                              <a:pt x="283" y="297"/>
                              <a:pt x="284" y="299"/>
                              <a:pt x="286" y="301"/>
                            </a:cubicBezTo>
                            <a:lnTo>
                              <a:pt x="286" y="285"/>
                            </a:lnTo>
                            <a:cubicBezTo>
                              <a:pt x="281" y="277"/>
                              <a:pt x="276" y="269"/>
                              <a:pt x="270" y="260"/>
                            </a:cubicBezTo>
                            <a:cubicBezTo>
                              <a:pt x="274" y="251"/>
                              <a:pt x="278" y="237"/>
                              <a:pt x="286" y="227"/>
                            </a:cubicBezTo>
                            <a:lnTo>
                              <a:pt x="286" y="213"/>
                            </a:lnTo>
                            <a:cubicBezTo>
                              <a:pt x="274" y="225"/>
                              <a:pt x="270" y="238"/>
                              <a:pt x="265" y="251"/>
                            </a:cubicBezTo>
                            <a:lnTo>
                              <a:pt x="259" y="242"/>
                            </a:lnTo>
                            <a:cubicBezTo>
                              <a:pt x="261" y="240"/>
                              <a:pt x="267" y="224"/>
                              <a:pt x="271" y="218"/>
                            </a:cubicBezTo>
                            <a:cubicBezTo>
                              <a:pt x="275" y="212"/>
                              <a:pt x="280" y="207"/>
                              <a:pt x="286" y="202"/>
                            </a:cubicBezTo>
                            <a:lnTo>
                              <a:pt x="286" y="192"/>
                            </a:lnTo>
                            <a:lnTo>
                              <a:pt x="285" y="192"/>
                            </a:lnTo>
                            <a:cubicBezTo>
                              <a:pt x="266" y="205"/>
                              <a:pt x="262" y="219"/>
                              <a:pt x="254" y="233"/>
                            </a:cubicBezTo>
                            <a:lnTo>
                              <a:pt x="249" y="225"/>
                            </a:lnTo>
                            <a:cubicBezTo>
                              <a:pt x="257" y="209"/>
                              <a:pt x="262" y="197"/>
                              <a:pt x="283" y="184"/>
                            </a:cubicBezTo>
                            <a:lnTo>
                              <a:pt x="286" y="182"/>
                            </a:lnTo>
                            <a:lnTo>
                              <a:pt x="286" y="172"/>
                            </a:lnTo>
                            <a:lnTo>
                              <a:pt x="277" y="178"/>
                            </a:lnTo>
                            <a:cubicBezTo>
                              <a:pt x="269" y="183"/>
                              <a:pt x="263" y="189"/>
                              <a:pt x="257" y="195"/>
                            </a:cubicBezTo>
                            <a:cubicBezTo>
                              <a:pt x="252" y="200"/>
                              <a:pt x="245" y="213"/>
                              <a:pt x="243" y="214"/>
                            </a:cubicBezTo>
                            <a:lnTo>
                              <a:pt x="178" y="110"/>
                            </a:lnTo>
                            <a:lnTo>
                              <a:pt x="177" y="109"/>
                            </a:lnTo>
                            <a:cubicBezTo>
                              <a:pt x="179" y="107"/>
                              <a:pt x="182" y="100"/>
                              <a:pt x="184" y="97"/>
                            </a:cubicBezTo>
                            <a:cubicBezTo>
                              <a:pt x="187" y="93"/>
                              <a:pt x="190" y="89"/>
                              <a:pt x="193" y="85"/>
                            </a:cubicBezTo>
                            <a:cubicBezTo>
                              <a:pt x="196" y="81"/>
                              <a:pt x="210" y="68"/>
                              <a:pt x="217" y="64"/>
                            </a:cubicBezTo>
                            <a:lnTo>
                              <a:pt x="285" y="28"/>
                            </a:lnTo>
                            <a:lnTo>
                              <a:pt x="285" y="27"/>
                            </a:lnTo>
                            <a:cubicBezTo>
                              <a:pt x="275" y="33"/>
                              <a:pt x="257" y="39"/>
                              <a:pt x="247" y="44"/>
                            </a:cubicBezTo>
                            <a:cubicBezTo>
                              <a:pt x="234" y="49"/>
                              <a:pt x="221" y="55"/>
                              <a:pt x="208" y="63"/>
                            </a:cubicBezTo>
                            <a:lnTo>
                              <a:pt x="206" y="64"/>
                            </a:lnTo>
                            <a:cubicBezTo>
                              <a:pt x="198" y="69"/>
                              <a:pt x="191" y="75"/>
                              <a:pt x="185" y="81"/>
                            </a:cubicBezTo>
                            <a:cubicBezTo>
                              <a:pt x="183" y="84"/>
                              <a:pt x="180" y="87"/>
                              <a:pt x="177" y="90"/>
                            </a:cubicBezTo>
                            <a:cubicBezTo>
                              <a:pt x="176" y="92"/>
                              <a:pt x="173" y="97"/>
                              <a:pt x="171" y="98"/>
                            </a:cubicBezTo>
                            <a:lnTo>
                              <a:pt x="168" y="95"/>
                            </a:lnTo>
                            <a:cubicBezTo>
                              <a:pt x="168" y="94"/>
                              <a:pt x="169" y="90"/>
                              <a:pt x="169" y="88"/>
                            </a:cubicBezTo>
                            <a:cubicBezTo>
                              <a:pt x="169" y="85"/>
                              <a:pt x="168" y="84"/>
                              <a:pt x="171" y="82"/>
                            </a:cubicBezTo>
                            <a:lnTo>
                              <a:pt x="169" y="79"/>
                            </a:lnTo>
                            <a:cubicBezTo>
                              <a:pt x="176" y="74"/>
                              <a:pt x="180" y="56"/>
                              <a:pt x="181" y="49"/>
                            </a:cubicBezTo>
                            <a:cubicBezTo>
                              <a:pt x="181" y="39"/>
                              <a:pt x="179" y="27"/>
                              <a:pt x="171" y="15"/>
                            </a:cubicBezTo>
                            <a:cubicBezTo>
                              <a:pt x="169" y="14"/>
                              <a:pt x="160" y="13"/>
                              <a:pt x="159" y="11"/>
                            </a:cubicBezTo>
                            <a:lnTo>
                              <a:pt x="152" y="0"/>
                            </a:lnTo>
                            <a:lnTo>
                              <a:pt x="63" y="57"/>
                            </a:lnTo>
                            <a:lnTo>
                              <a:pt x="70" y="68"/>
                            </a:lnTo>
                            <a:cubicBezTo>
                              <a:pt x="71" y="69"/>
                              <a:pt x="68" y="79"/>
                              <a:pt x="68" y="81"/>
                            </a:cubicBezTo>
                            <a:cubicBezTo>
                              <a:pt x="76" y="93"/>
                              <a:pt x="86" y="100"/>
                              <a:pt x="96" y="104"/>
                            </a:cubicBezTo>
                            <a:cubicBezTo>
                              <a:pt x="103" y="106"/>
                              <a:pt x="120" y="110"/>
                              <a:pt x="128" y="106"/>
                            </a:cubicBezTo>
                            <a:lnTo>
                              <a:pt x="129" y="108"/>
                            </a:lnTo>
                            <a:cubicBezTo>
                              <a:pt x="133" y="106"/>
                              <a:pt x="133" y="108"/>
                              <a:pt x="136" y="110"/>
                            </a:cubicBezTo>
                            <a:cubicBezTo>
                              <a:pt x="138" y="111"/>
                              <a:pt x="141" y="111"/>
                              <a:pt x="142" y="111"/>
                            </a:cubicBezTo>
                            <a:lnTo>
                              <a:pt x="144" y="115"/>
                            </a:lnTo>
                            <a:cubicBezTo>
                              <a:pt x="141" y="117"/>
                              <a:pt x="137" y="117"/>
                              <a:pt x="134" y="118"/>
                            </a:cubicBezTo>
                            <a:cubicBezTo>
                              <a:pt x="130" y="119"/>
                              <a:pt x="127" y="120"/>
                              <a:pt x="123" y="121"/>
                            </a:cubicBezTo>
                            <a:cubicBezTo>
                              <a:pt x="117" y="123"/>
                              <a:pt x="107" y="127"/>
                              <a:pt x="101" y="131"/>
                            </a:cubicBezTo>
                            <a:lnTo>
                              <a:pt x="97" y="134"/>
                            </a:lnTo>
                            <a:cubicBezTo>
                              <a:pt x="84" y="142"/>
                              <a:pt x="73" y="153"/>
                              <a:pt x="63" y="162"/>
                            </a:cubicBezTo>
                            <a:cubicBezTo>
                              <a:pt x="54" y="170"/>
                              <a:pt x="42" y="183"/>
                              <a:pt x="31" y="190"/>
                            </a:cubicBezTo>
                            <a:lnTo>
                              <a:pt x="32" y="190"/>
                            </a:lnTo>
                            <a:lnTo>
                              <a:pt x="93" y="143"/>
                            </a:lnTo>
                            <a:lnTo>
                              <a:pt x="95" y="142"/>
                            </a:lnTo>
                            <a:cubicBezTo>
                              <a:pt x="115" y="129"/>
                              <a:pt x="134" y="127"/>
                              <a:pt x="151" y="125"/>
                            </a:cubicBezTo>
                            <a:lnTo>
                              <a:pt x="221" y="229"/>
                            </a:lnTo>
                            <a:cubicBezTo>
                              <a:pt x="220" y="229"/>
                              <a:pt x="203" y="231"/>
                              <a:pt x="198" y="233"/>
                            </a:cubicBezTo>
                            <a:cubicBezTo>
                              <a:pt x="191" y="236"/>
                              <a:pt x="181" y="239"/>
                              <a:pt x="174" y="244"/>
                            </a:cubicBezTo>
                            <a:lnTo>
                              <a:pt x="162" y="251"/>
                            </a:lnTo>
                            <a:cubicBezTo>
                              <a:pt x="155" y="256"/>
                              <a:pt x="148" y="261"/>
                              <a:pt x="143" y="266"/>
                            </a:cubicBezTo>
                            <a:cubicBezTo>
                              <a:pt x="137" y="271"/>
                              <a:pt x="130" y="277"/>
                              <a:pt x="125" y="281"/>
                            </a:cubicBezTo>
                            <a:cubicBezTo>
                              <a:pt x="120" y="284"/>
                              <a:pt x="113" y="291"/>
                              <a:pt x="108" y="296"/>
                            </a:cubicBezTo>
                            <a:cubicBezTo>
                              <a:pt x="103" y="300"/>
                              <a:pt x="96" y="306"/>
                              <a:pt x="89" y="310"/>
                            </a:cubicBezTo>
                            <a:lnTo>
                              <a:pt x="78" y="318"/>
                            </a:lnTo>
                            <a:lnTo>
                              <a:pt x="15" y="201"/>
                            </a:lnTo>
                            <a:cubicBezTo>
                              <a:pt x="13" y="204"/>
                              <a:pt x="11" y="212"/>
                              <a:pt x="12" y="215"/>
                            </a:cubicBezTo>
                            <a:cubicBezTo>
                              <a:pt x="14" y="220"/>
                              <a:pt x="19" y="227"/>
                              <a:pt x="21" y="232"/>
                            </a:cubicBezTo>
                            <a:cubicBezTo>
                              <a:pt x="23" y="237"/>
                              <a:pt x="27" y="243"/>
                              <a:pt x="30" y="248"/>
                            </a:cubicBezTo>
                            <a:cubicBezTo>
                              <a:pt x="33" y="253"/>
                              <a:pt x="36" y="260"/>
                              <a:pt x="39" y="264"/>
                            </a:cubicBezTo>
                            <a:cubicBezTo>
                              <a:pt x="45" y="274"/>
                              <a:pt x="50" y="287"/>
                              <a:pt x="56" y="297"/>
                            </a:cubicBezTo>
                            <a:cubicBezTo>
                              <a:pt x="61" y="305"/>
                              <a:pt x="65" y="314"/>
                              <a:pt x="69" y="322"/>
                            </a:cubicBezTo>
                            <a:lnTo>
                              <a:pt x="87" y="322"/>
                            </a:lnTo>
                            <a:lnTo>
                              <a:pt x="90" y="320"/>
                            </a:lnTo>
                            <a:lnTo>
                              <a:pt x="102" y="312"/>
                            </a:lnTo>
                            <a:cubicBezTo>
                              <a:pt x="112" y="306"/>
                              <a:pt x="125" y="293"/>
                              <a:pt x="134" y="285"/>
                            </a:cubicBezTo>
                            <a:cubicBezTo>
                              <a:pt x="143" y="277"/>
                              <a:pt x="155" y="266"/>
                              <a:pt x="167" y="258"/>
                            </a:cubicBezTo>
                            <a:lnTo>
                              <a:pt x="177" y="252"/>
                            </a:lnTo>
                            <a:cubicBezTo>
                              <a:pt x="197" y="239"/>
                              <a:pt x="211" y="240"/>
                              <a:pt x="228" y="239"/>
                            </a:cubicBezTo>
                            <a:lnTo>
                              <a:pt x="233" y="247"/>
                            </a:lnTo>
                            <a:cubicBezTo>
                              <a:pt x="219" y="248"/>
                              <a:pt x="202" y="246"/>
                              <a:pt x="184" y="257"/>
                            </a:cubicBezTo>
                            <a:lnTo>
                              <a:pt x="170" y="266"/>
                            </a:lnTo>
                            <a:cubicBezTo>
                              <a:pt x="157" y="275"/>
                              <a:pt x="146" y="287"/>
                              <a:pt x="135" y="296"/>
                            </a:cubicBezTo>
                            <a:cubicBezTo>
                              <a:pt x="125" y="304"/>
                              <a:pt x="115" y="314"/>
                              <a:pt x="103" y="322"/>
                            </a:cubicBezTo>
                            <a:lnTo>
                              <a:pt x="117" y="322"/>
                            </a:lnTo>
                            <a:cubicBezTo>
                              <a:pt x="140" y="304"/>
                              <a:pt x="157" y="284"/>
                              <a:pt x="183" y="268"/>
                            </a:cubicBezTo>
                            <a:lnTo>
                              <a:pt x="183" y="267"/>
                            </a:lnTo>
                            <a:cubicBezTo>
                              <a:pt x="192" y="261"/>
                              <a:pt x="204" y="257"/>
                              <a:pt x="212" y="256"/>
                            </a:cubicBezTo>
                            <a:cubicBezTo>
                              <a:pt x="217" y="256"/>
                              <a:pt x="221" y="255"/>
                              <a:pt x="226" y="255"/>
                            </a:cubicBezTo>
                            <a:cubicBezTo>
                              <a:pt x="229" y="255"/>
                              <a:pt x="238" y="256"/>
                              <a:pt x="239" y="255"/>
                            </a:cubicBezTo>
                            <a:lnTo>
                              <a:pt x="245" y="264"/>
                            </a:lnTo>
                            <a:cubicBezTo>
                              <a:pt x="225" y="264"/>
                              <a:pt x="210" y="260"/>
                              <a:pt x="187" y="275"/>
                            </a:cubicBezTo>
                            <a:cubicBezTo>
                              <a:pt x="173" y="284"/>
                              <a:pt x="162" y="294"/>
                              <a:pt x="151" y="303"/>
                            </a:cubicBezTo>
                            <a:cubicBezTo>
                              <a:pt x="146" y="308"/>
                              <a:pt x="140" y="313"/>
                              <a:pt x="135" y="318"/>
                            </a:cubicBezTo>
                            <a:cubicBezTo>
                              <a:pt x="134" y="319"/>
                              <a:pt x="132" y="320"/>
                              <a:pt x="130" y="322"/>
                            </a:cubicBezTo>
                            <a:lnTo>
                              <a:pt x="143" y="322"/>
                            </a:lnTo>
                            <a:cubicBezTo>
                              <a:pt x="157" y="309"/>
                              <a:pt x="171" y="295"/>
                              <a:pt x="188" y="284"/>
                            </a:cubicBezTo>
                            <a:lnTo>
                              <a:pt x="195" y="280"/>
                            </a:lnTo>
                            <a:cubicBezTo>
                              <a:pt x="205" y="273"/>
                              <a:pt x="215" y="272"/>
                              <a:pt x="224" y="272"/>
                            </a:cubicBezTo>
                            <a:cubicBezTo>
                              <a:pt x="233" y="271"/>
                              <a:pt x="243" y="273"/>
                              <a:pt x="251" y="273"/>
                            </a:cubicBezTo>
                            <a:cubicBezTo>
                              <a:pt x="259" y="285"/>
                              <a:pt x="267" y="296"/>
                              <a:pt x="275" y="308"/>
                            </a:cubicBezTo>
                            <a:cubicBezTo>
                              <a:pt x="277" y="311"/>
                              <a:pt x="280" y="317"/>
                              <a:pt x="284" y="322"/>
                            </a:cubicBezTo>
                            <a:lnTo>
                              <a:pt x="286" y="322"/>
                            </a:lnTo>
                            <a:lnTo>
                              <a:pt x="286" y="309"/>
                            </a:lnTo>
                            <a:cubicBezTo>
                              <a:pt x="276" y="295"/>
                              <a:pt x="264" y="276"/>
                              <a:pt x="260" y="270"/>
                            </a:cubicBezTo>
                            <a:cubicBezTo>
                              <a:pt x="255" y="264"/>
                              <a:pt x="246" y="250"/>
                              <a:pt x="241" y="243"/>
                            </a:cubicBezTo>
                            <a:cubicBezTo>
                              <a:pt x="236" y="234"/>
                              <a:pt x="229" y="225"/>
                              <a:pt x="223" y="216"/>
                            </a:cubicBezTo>
                            <a:cubicBezTo>
                              <a:pt x="199" y="179"/>
                              <a:pt x="173" y="143"/>
                              <a:pt x="149" y="106"/>
                            </a:cubicBezTo>
                            <a:lnTo>
                              <a:pt x="146" y="102"/>
                            </a:lnTo>
                            <a:lnTo>
                              <a:pt x="158" y="94"/>
                            </a:lnTo>
                            <a:lnTo>
                              <a:pt x="162" y="101"/>
                            </a:lnTo>
                            <a:close/>
                            <a:moveTo>
                              <a:pt x="61" y="322"/>
                            </a:moveTo>
                            <a:lnTo>
                              <a:pt x="51" y="322"/>
                            </a:lnTo>
                            <a:lnTo>
                              <a:pt x="6" y="239"/>
                            </a:lnTo>
                            <a:lnTo>
                              <a:pt x="9" y="226"/>
                            </a:lnTo>
                            <a:lnTo>
                              <a:pt x="61" y="322"/>
                            </a:lnTo>
                            <a:close/>
                            <a:moveTo>
                              <a:pt x="42" y="322"/>
                            </a:moveTo>
                            <a:lnTo>
                              <a:pt x="32" y="322"/>
                            </a:lnTo>
                            <a:lnTo>
                              <a:pt x="0" y="264"/>
                            </a:lnTo>
                            <a:lnTo>
                              <a:pt x="3" y="251"/>
                            </a:lnTo>
                            <a:lnTo>
                              <a:pt x="42" y="322"/>
                            </a:lnTo>
                            <a:close/>
                            <a:moveTo>
                              <a:pt x="160" y="90"/>
                            </a:moveTo>
                            <a:lnTo>
                              <a:pt x="142" y="102"/>
                            </a:lnTo>
                            <a:cubicBezTo>
                              <a:pt x="139" y="104"/>
                              <a:pt x="137" y="99"/>
                              <a:pt x="134" y="100"/>
                            </a:cubicBezTo>
                            <a:lnTo>
                              <a:pt x="132" y="98"/>
                            </a:lnTo>
                            <a:lnTo>
                              <a:pt x="159" y="80"/>
                            </a:lnTo>
                            <a:lnTo>
                              <a:pt x="160" y="82"/>
                            </a:lnTo>
                            <a:cubicBezTo>
                              <a:pt x="161" y="83"/>
                              <a:pt x="161" y="90"/>
                              <a:pt x="160" y="90"/>
                            </a:cubicBezTo>
                            <a:close/>
                            <a:moveTo>
                              <a:pt x="171" y="54"/>
                            </a:moveTo>
                            <a:cubicBezTo>
                              <a:pt x="170" y="58"/>
                              <a:pt x="164" y="75"/>
                              <a:pt x="159" y="78"/>
                            </a:cubicBezTo>
                            <a:lnTo>
                              <a:pt x="130" y="96"/>
                            </a:lnTo>
                            <a:cubicBezTo>
                              <a:pt x="126" y="99"/>
                              <a:pt x="108" y="98"/>
                              <a:pt x="103" y="97"/>
                            </a:cubicBezTo>
                            <a:cubicBezTo>
                              <a:pt x="97" y="95"/>
                              <a:pt x="85" y="90"/>
                              <a:pt x="80" y="82"/>
                            </a:cubicBezTo>
                            <a:lnTo>
                              <a:pt x="79" y="80"/>
                            </a:lnTo>
                            <a:lnTo>
                              <a:pt x="166" y="24"/>
                            </a:lnTo>
                            <a:lnTo>
                              <a:pt x="167" y="26"/>
                            </a:lnTo>
                            <a:cubicBezTo>
                              <a:pt x="172" y="34"/>
                              <a:pt x="172" y="47"/>
                              <a:pt x="171" y="54"/>
                            </a:cubicBezTo>
                            <a:close/>
                            <a:moveTo>
                              <a:pt x="78" y="78"/>
                            </a:moveTo>
                            <a:cubicBezTo>
                              <a:pt x="78" y="77"/>
                              <a:pt x="79" y="70"/>
                              <a:pt x="80" y="69"/>
                            </a:cubicBezTo>
                            <a:lnTo>
                              <a:pt x="155" y="21"/>
                            </a:lnTo>
                            <a:cubicBezTo>
                              <a:pt x="157" y="20"/>
                              <a:pt x="163" y="22"/>
                              <a:pt x="165" y="22"/>
                            </a:cubicBezTo>
                            <a:lnTo>
                              <a:pt x="78" y="78"/>
                            </a:lnTo>
                            <a:close/>
                            <a:moveTo>
                              <a:pt x="75" y="59"/>
                            </a:moveTo>
                            <a:lnTo>
                              <a:pt x="149" y="12"/>
                            </a:lnTo>
                            <a:lnTo>
                              <a:pt x="154" y="20"/>
                            </a:lnTo>
                            <a:lnTo>
                              <a:pt x="80" y="67"/>
                            </a:lnTo>
                            <a:lnTo>
                              <a:pt x="75" y="59"/>
                            </a:ln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B86A2" id="Serbest Form: Şekil 3" o:spid="_x0000_s1026" style="position:absolute;margin-left:198.05pt;margin-top:-342.85pt;width:282.2pt;height:3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ukrA8AAAdHAAAOAAAAZHJzL2Uyb0RvYy54bWysXOuOY7cN/l+g72D4Z4FmLB1fB5kN0gQp&#10;CqQXINsH8Ho8O4N67Knt3dnk6UOKH3XIY8mjLYoF1uMjmiI/kRRJyf72uy/Pu9Hn7fH0dNjfjcM3&#10;k/Fou98c7p/2H+/G/37/05+X49HpvN7fr3eH/fZu/Ov2NP7u3R//8O3ry+02Hh4Pu/vtcURM9qfb&#10;15e78eP5/HJ7c3PaPG6f16dvDi/bPQ0+HI7P6zO9PX68uT+uX4n78+4mTibzm9fD8f7leNhsTyd6&#10;+qMMjt8l/g8P2835nw8Pp+15tLsbk2zn9P8x/f+B/7959+369uNx/fL4tIEY6/9Biuf1054mzax+&#10;XJ/Xo0/HpwtWz0+b4+F0eDh/szk83xweHp4226QDaRMmA21+eVy/bJMuBM7pJcN0+v+x3fzj8y8v&#10;/zqy6KeXnw+b/5wIkZvXl9NtHuE3J6IZfXj9++Ge1nD96XxIyn55OD7zJ0mN0ZeE6a8Z0+2X82hD&#10;D7vZsltNCfoNjU1jCF1MqN+sb/Xjm0+n81+3h8Rq/fnn01kW5Z7+SpDej/brZ5r3PXF5eN7R+vzp&#10;ZhTn09HrKC7nWMJMFBzRYvQ46mIcEkVLtJyXOXWOaFbmNHVEFU4zSxS6Mqe5JVqEskwLSxSWZU7k&#10;cz1Oy1mZ08oQhVUscwoO8mVXZhUs5mE5rfByoC8WFV4W9bCoaBgs7ExVNgWLewiTilwW+LCq6WiR&#10;J0yLZhWakA8W+lizUIf8pGJY0SJPHlGUisy/t4dQs6xogV9VcI8e94qRRov7smJa0cFelcrCHiqw&#10;Rwv7vLKA0aI+q6DeWdRXFdA7C3qYVFDvHOpdjZdFvWqinYO9q0S+zsIeasGhs7ivKl7YOdhpwqJh&#10;dRb3LpadsLO4h1XFCXmHyDErzCqGNXXIx4o5TB3yiwpaU4t8nFZUnDrkacZioJla5OMylOGaWuRr&#10;MWtqke9qizi1yMcaWhb5SOtTXMSZRX5WMdOZBT6S1ZRZWeBppYtYzSzulAxUWDnc5xUznTncZ5Wg&#10;NbO4x64SH2YW+DitqWiBD13FHmYOeYojRbjmFvlQ21znDvp5Rce5hT7GyjLOLfZxVvGfucN+WcF+&#10;7rBf1HhZ7ENXsYm5xZ7StQpeDvtVBfu5w35Zsa+FxT6S9EVbXVjsu0kF+4XDvpZNLiz23WRV1nFh&#10;sY+xYqsLh32o2NfCYU/eUdbRYr+qhMGFhb4WnRcW+eoqLi3y80roWjrgawaxtMBXTGtpYeeioeiK&#10;Swt7mNd4WdhrOxlVJGYnq+2KS4d6xbCWFvW6VBb2mlQri3rVD1cW9lrYWlnUF6uyVa0s7DUnXDnU&#10;ayngyqI+qyzgyqFOka1o6yuLOm2bRVtYWdRrkWFlQZ9VnDlMLOqEQlGoMLGo01ZXlCpMLOxVVhb2&#10;SuijjNVYKFXQNbEs7s6dqXb/qNX5+lEL9s2XPSp2+mu05gbQJLUJXg4nbg9w+U49gPeBi3FiQVRc&#10;3leISVsm7pqISSEmnjURk6Uw8aKJmGyBiVdNxFwtMzXVwy0qBugY2pTkmjdxb1MzQM/QpiiXrol7&#10;m6rUxEnkVIC2qMolKHOnIrOJHKpSIdlEDlVjm6pcLiZh2lTlmpDJqexrEYbrvkTepiqXdom8TVWu&#10;3hJ5m6pcoSXyNlW5CmNyqrNaVOVCK5G3qcq1VCJvU5XLpUTepiqXRIm8TVUue5icKpsWVWdQlaqX&#10;JnKoSgVKEzlUpRqkiRyqUpnRQs51BqtKlUQTOVSlYqGJHKpSPdBEDlUp5W8ih6qU1beQc1rPqlLi&#10;3kQOVSk3byKHqpR+N5FD1UWbqpxjJ9nbVOU8mskpVW4RhnPlRN6mKifEibxNVU56E3mbqpzYJvI2&#10;VTl5ZXJKT1tU5QQ1kbepylloIm9TlTPNRN6mKmeTibxN1ZQyMj1nhUZZyZeQXx3pWIsPtIiIVKUz&#10;LfqDEj861qI/SBs62aI/kjrr25f1mVM0TrX4z9Hr3ZhPTUaPdDZD2zI/fz583r4/JIozZ2qBuwkk&#10;RC9DT7H59OFp85ftb45+Saki09N2QzLTRIlNnFC6zY/FX/JjbKiR8h9o6HiWZojYaiJ91s7AzSSa&#10;IVI0t4+5g8GP+yDz9gwIHVG8NQvLRTSz0oMmqAZ3ilScNOvApSizoirECgtXi1RSuMcycdfbgdNh&#10;t7crkFY0iany6HgRTS6vmbqiqwTbHgJxv0j7SLOu3MfgGWR77VmJN0TqLxd0jX0C16Jrzpuv6qqS&#10;SC7ZSwKlBibLXa1ebva6a5Jwn4+pyToFmauScCcvUQ+MVbwk0tmKxYR7T0xNiXk76pBePCvriq2C&#10;/dHOgKAdKYiUZlBd1OLFHumoENQ6rq9Kh1hwQeeRBPUc7pWjlUQOBKBIR2VW4hmsqsuR/drqTLE6&#10;uYpQSYuScP+X8Z74KTUUDp1WfJkOO78GO4oagrRKoq+KHTCmjuJVOvJblpUOPgd0Rc24I8rUFH8s&#10;mNwMTo+9wsAhfE1kQ3ZMFzLcDHwswpCKo2Zz5JOX9LgFO9YxiUnF9TVMgmIi60eeq9iWMAncq2Tl&#10;vUsEhHXehQ1UvMpMLTZwERSKE3CDjz/iMKfjr/R06SCnM2d5qrHbM/TvxFICshBJ/jKyaEDM/TYc&#10;RBTaFAVAz1BhUhPEmg0tq0KmSZAOe97gye1qwkK8NgsLQ6PzQQM1HbwkWqoVS8IW2aOEJne3jPho&#10;nCaVCixPOhFr6mubawFkIu6YgbumZECi5/fOwB1VksJnQAH5Up+6OylKSrLzMiOJN6pOQGQnYzOq&#10;qyuQsbViGJDmSNDO7PnMgib1sY9uEMhTNREvr4IEQyVbTCzUtnXYf2hAnBY/S4H4JeoMn1Ip0awk&#10;GBH6Fi1IOEAWSuaI7eVVLVRuiSYUVEQWHfYfAjGgprzESoGVpLNK91SgFtNuDDzyEe9WGu8kwcoY&#10;Qsmgi+Pl9e+8qtSMtHKixeADfUB61LdDnZkrSGCMPURtVkf1VaiwZ+U+iY7qq1AhlZcw+MZOAAi8&#10;28IkZD0VLbWTXJc5bUpgqVO5PQBZ12CLQTzn8k1MyPPz74AY13zknYHClF0LtGbpMol/jH1UqC9s&#10;ySMY+LZM4q3upeNFSSiylyTJjxMTxTGghwkBLyQpz6BZQEI/s+ILISymmFj/GPVrm+WhLxmyG1zV&#10;NU/pYy7fmEmSDB5L5kC3cdrXFfVx8MlvIN9NM8j9yawr39viiftO/Jt2GYKycpbJyZCw8jrw+RTP&#10;0DfA3QyKllgl7RVCrIasw6VlRV4VpH5SlbDrBOm16lNNVykhb/UQlAuB4oFxELQSBukwX+piJSub&#10;pmohSqLH3xPrsL4CCywNJbwisg7rK8hQMTVVkWylskgu3QlIgthKjK50kwrU5RDvBYnImSJ5vxe4&#10;tHgRgQbUuk4RYSmKuehjzY/o/g14e57+nQCj2VOkiGGV0vbFcI9DdVjJHb2u2uNCh+KNXSLwTSMy&#10;jzjYn3HoEKW1nnXVCoeqW8HRa+ffQVcEkEgbktVVm2W+VRP4iiXL8zUppK7XINOhTTuxku5q1gGZ&#10;cqSdqVkHLH3nyyfsbZ3fp6gG4mm7XNd5VPxqoQik+3AQRof1FSACldwz02HPWxEXvWXLzXqLw6A5&#10;mZ/KhhLzFuEZ+ndgD2schGvRGp0uZa9+R3GlFWuE/WEnTaJvlIij7NWGyFpb2WPrjj4GY+dGJzCz&#10;h065TvJw+HcCjnYGfBKMM7noyxm+vsem/hXVNzptne8qobfX+dwVRQH3wkvgqAWJ3Kjqe2Id1lch&#10;Q5nff9VBh/UVJsLt++QDOreOlzALuC8w8KMcCgatBmwIUaqdtixL49Yg2Gjwk3Cmyx741h4vzKxs&#10;VqoLdEV/JlKeLzjreFFXpBHRh3j6+ohMSQfVxEQliTjRB/WFrjqTSMI7UJKbWg1vS8ItSKFOWuYp&#10;sXSRTqmNJNopirlC8dp5STgxSbzzPqHj/lNAEA0Tuq3opsQ5+cBr6G6q8P6a+I1dpRuGRGE1cJx0&#10;5sTW2+Q5mnP21Fd1xU2EoSQKwWAL05OVXPF5/HQm4JipW9af+92yRm5fjnzOlozf5Vu8bcjj9l0z&#10;BvUjZ0o5GRt0sPh7E2nickbnNYfFo5qjG7/WciJuhwySGvaiazN4NKOG8hz9dbwsCaxSqLM3oXE5&#10;2FgCwi0s/sKvSzMEVA9xYCJ6okCnvdZfkR93lLlILPA8/TvYDxyO7gM7VmqygyYI/LBPXTxP/w4z&#10;IHZ3gwoQZQe2FQWPbnOm9eo9y/PU9VDpJfr11DruPwVqOBzdV3a6omuC488sCc71gf3FeulM4M0X&#10;O9mSqfXVEIdpL0/UcldDp+SMTB6nbSU/5i8qMe98kuK18+9Enrwv+Aycc6nSxLCcKPJc6FqcQc8L&#10;fQeSj6nTDBKqsw7aNhc7a5sBu2znGyIMMc/QBR+tUH/3tuCl9uulZ8w9tY7rK3BEhws2Q3LruOcO&#10;aj1gl/OmrDwFCEHdB0U0GqOU9G2Y5PTFuT7v3GmGwd0B9HeQQrfNoHkx+a0JLlwYpxkGR8+autMN&#10;zeaYw/eNaQG5j2tm0GAXfL4fcPKJzuCFDroe8EMAwZdJvB8O6CjPYxkkgpplHZDpiellEbY7nLZJ&#10;+v46iYig+XrOJHoCz1zDdSbUYX0FP8FdkseqpLo6ugzKQ18rsunwpqoOOky9o9TUyQH9OvKaJQ5b&#10;aiqJCIowRRBdW8UL2ZRJXR365oEsvMbpmjrcx0tWemFJJc8PyDPQ81bPD2iE+Oswub8lrYW3TBrA&#10;0pncNSz0gOJiA1JMBFjVP58F6XBRK9iyP2wPeDo8wxoA6xleWRHsv9TgFP36FfEsoADqDCnUMtAI&#10;sYNyAntUvlrgGarqYIzUI9cYOuw/BGJkroOFRZ9JlirLhk7SV9T8qBj9NoKDVg87NsO8nF5YVUGE&#10;xj2BNy0Ee4muhzLRVyCgG/0w4ngJQMxfK+M92+0pAU+lds1wDe3BM6wbEvpqebGv25FSuyQCCPke&#10;OyCWU7W3nFX352Hg8koAFa0AXQMg4HBAtoWMil7m0ujqGfq1Ud2GEeMKdpJ5kr8MfdBzzruxiqHD&#10;+qqaIePRKKvD+ipkiuywdvVUSB2zbDqq2tCS8GXQ9D2cfEE0rVP/Uxynw+7p/qen3Y4bLafjxw8/&#10;7I6jz2u6d/rj9/wPajuyXfpKz/7AH9PIi98T4Z8Q4Z9lOd1+ONz/Sj8ncjzIr7HQr8fQH4+H42/j&#10;0Sv9Esvd+PTfT+vjdjza/W1PP3WyClMurc7pzXS24Db20Y58sCPr/YZY3Y3PY/oKEv/5w5ne0Uc+&#10;vRyfPj7STCHded0fvqefMXl44h8bSb93IlLhDf3aSsIGvwzDP+di3yeq/vdr3v0OAAD//wMAUEsD&#10;BBQABgAIAAAAIQC8H3C/4AAAAAwBAAAPAAAAZHJzL2Rvd25yZXYueG1sTI/BTsMwDIbvSLxDZCRu&#10;W7Kidl1pOiEQEkfokLhmjWkrEqdKsrXj6QknONr+9Pv76/1iDTujD6MjCZu1AIbUOT1SL+H98Lwq&#10;gYWoSCvjCCVcMMC+ub6qVaXdTG94bmPPUgiFSkkYYpwqzkM3oFVh7SakdPt03qqYRt9z7dWcwq3h&#10;mRAFt2qk9GFQEz4O2H21Jyvh40n0L99oyzaY8uC3+Su/6FnK25vl4R5YxCX+wfCrn9ShSU5HdyId&#10;mJFwtys2CZWwKsp8Cywhu0LkwI5plWU58Kbm/0s0PwAAAP//AwBQSwECLQAUAAYACAAAACEAtoM4&#10;kv4AAADhAQAAEwAAAAAAAAAAAAAAAAAAAAAAW0NvbnRlbnRfVHlwZXNdLnhtbFBLAQItABQABgAI&#10;AAAAIQA4/SH/1gAAAJQBAAALAAAAAAAAAAAAAAAAAC8BAABfcmVscy8ucmVsc1BLAQItABQABgAI&#10;AAAAIQBUqrukrA8AAAdHAAAOAAAAAAAAAAAAAAAAAC4CAABkcnMvZTJvRG9jLnhtbFBLAQItABQA&#10;BgAIAAAAIQC8H3C/4AAAAAwBAAAPAAAAAAAAAAAAAAAAAAYSAABkcnMvZG93bnJldi54bWxQSwUG&#10;AAAAAAQABADzAAAAExMAAAAA&#10;" path="m162,101v23,37,45,74,68,111c242,230,253,250,264,267v6,10,12,19,18,28c283,297,284,299,286,301r,-16c281,277,276,269,270,260v4,-9,8,-23,16,-33l286,213v-12,12,-16,25,-21,38l259,242v2,-2,8,-18,12,-24c275,212,280,207,286,202r,-10l285,192v-19,13,-23,27,-31,41l249,225v8,-16,13,-28,34,-41l286,182r,-10l277,178v-8,5,-14,11,-20,17c252,200,245,213,243,214l178,110r-1,-1c179,107,182,100,184,97v3,-4,6,-8,9,-12c196,81,210,68,217,64l285,28r,-1c275,33,257,39,247,44v-13,5,-26,11,-39,19l206,64v-8,5,-15,11,-21,17c183,84,180,87,177,90v-1,2,-4,7,-6,8l168,95v,-1,1,-5,1,-7c169,85,168,84,171,82r-2,-3c176,74,180,56,181,49v,-10,-2,-22,-10,-34c169,14,160,13,159,11l152,,63,57r7,11c71,69,68,79,68,81v8,12,18,19,28,23c103,106,120,110,128,106r1,2c133,106,133,108,136,110v2,1,5,1,6,1l144,115v-3,2,-7,2,-10,3c130,119,127,120,123,121v-6,2,-16,6,-22,10l97,134v-13,8,-24,19,-34,28c54,170,42,183,31,190r1,l93,143r2,-1c115,129,134,127,151,125r70,104c220,229,203,231,198,233v-7,3,-17,6,-24,11l162,251v-7,5,-14,10,-19,15c137,271,130,277,125,281v-5,3,-12,10,-17,15c103,300,96,306,89,310r-11,8l15,201v-2,3,-4,11,-3,14c14,220,19,227,21,232v2,5,6,11,9,16c33,253,36,260,39,264v6,10,11,23,17,33c61,305,65,314,69,322r18,l90,320r12,-8c112,306,125,293,134,285v9,-8,21,-19,33,-27l177,252v20,-13,34,-12,51,-13l233,247v-14,1,-31,-1,-49,10l170,266v-13,9,-24,21,-35,30c125,304,115,314,103,322r14,c140,304,157,284,183,268r,-1c192,261,204,257,212,256v5,,9,-1,14,-1c229,255,238,256,239,255r6,9c225,264,210,260,187,275v-14,9,-25,19,-36,28c146,308,140,313,135,318v-1,1,-3,2,-5,4l143,322v14,-13,28,-27,45,-38l195,280v10,-7,20,-8,29,-8c233,271,243,273,251,273v8,12,16,23,24,35c277,311,280,317,284,322r2,l286,309c276,295,264,276,260,270v-5,-6,-14,-20,-19,-27c236,234,229,225,223,216,199,179,173,143,149,106r-3,-4l158,94r4,7xm61,322r-10,l6,239,9,226r52,96xm42,322r-10,l,264,3,251r39,71xm160,90r-18,12c139,104,137,99,134,100r-2,-2l159,80r1,2c161,83,161,90,160,90xm171,54v-1,4,-7,21,-12,24l130,96v-4,3,-22,2,-27,1c97,95,85,90,80,82l79,80,166,24r1,2c172,34,172,47,171,54xm78,78v,-1,1,-8,2,-9l155,21v2,-1,8,1,10,1l78,78xm75,59l149,12r5,8l80,67,75,59xe" fillcolor="#dadada" stroked="f">
              <v:stroke joinstyle="miter"/>
              <v:path arrowok="t" o:connecttype="custom" o:connectlocs="3308252,3491995;3583940,3727411;3583940,2785749;3395971,2851142;3571409,2511098;3546346,2406469;3471159,2327997;2230564,1438650;2418533,1111684;3571409,353123;2581439,837033;2142845,1281706;2142845,1072448;2142845,196180;789469,745482;1203001,1360178;1704251,1438650;1679189,1543279;1215532,1752537;401000,2484940;1892220,1634829;2180439,3191187;1566407,3675096;977438,4159005;263156,3034243;701750,3884354;1127813,4185163;2092720,3374287;2919783,3230422;1691720,3871276;2293220,3505074;2832064,3335052;2343345,3596624;1629064,4211320;2443595,3662017;3446096,4028219;3583940,4041298;2794471,2824985;1979939,1229392;639094,4211320;764407,4211320;0,3452759;2005001,1177077;1654126,1281706;2005001,1177077;1629064,1255549;989969,1046291;2142845,706246;1942345,274651;939844,771639;1002501,876268" o:connectangles="0,0,0,0,0,0,0,0,0,0,0,0,0,0,0,0,0,0,0,0,0,0,0,0,0,0,0,0,0,0,0,0,0,0,0,0,0,0,0,0,0,0,0,0,0,0,0,0,0,0,0" textboxrect="0,0,286,322"/>
            </v:shape>
          </w:pict>
        </mc:Fallback>
      </mc:AlternateContent>
    </w:r>
    <w:r>
      <w:rPr>
        <w:noProof/>
      </w:rPr>
      <mc:AlternateContent>
        <mc:Choice Requires="wps">
          <w:drawing>
            <wp:anchor distT="0" distB="0" distL="114300" distR="114300" simplePos="0" relativeHeight="251661312" behindDoc="0" locked="0" layoutInCell="1" allowOverlap="1" wp14:anchorId="1414398A" wp14:editId="1AD97DB9">
              <wp:simplePos x="0" y="0"/>
              <wp:positionH relativeFrom="column">
                <wp:posOffset>2952750</wp:posOffset>
              </wp:positionH>
              <wp:positionV relativeFrom="paragraph">
                <wp:posOffset>-5321935</wp:posOffset>
              </wp:positionV>
              <wp:extent cx="1016000" cy="1430020"/>
              <wp:effectExtent l="0" t="2540" r="3175" b="5715"/>
              <wp:wrapNone/>
              <wp:docPr id="1054945988"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430020"/>
                      </a:xfrm>
                      <a:custGeom>
                        <a:avLst/>
                        <a:gdLst>
                          <a:gd name="T0" fmla="*/ 6 w 84"/>
                          <a:gd name="T1" fmla="*/ 27 h 110"/>
                          <a:gd name="T2" fmla="*/ 43 w 84"/>
                          <a:gd name="T3" fmla="*/ 54 h 110"/>
                          <a:gd name="T4" fmla="*/ 45 w 84"/>
                          <a:gd name="T5" fmla="*/ 58 h 110"/>
                          <a:gd name="T6" fmla="*/ 55 w 84"/>
                          <a:gd name="T7" fmla="*/ 110 h 110"/>
                          <a:gd name="T8" fmla="*/ 68 w 84"/>
                          <a:gd name="T9" fmla="*/ 102 h 110"/>
                          <a:gd name="T10" fmla="*/ 72 w 84"/>
                          <a:gd name="T11" fmla="*/ 46 h 110"/>
                          <a:gd name="T12" fmla="*/ 68 w 84"/>
                          <a:gd name="T13" fmla="*/ 39 h 110"/>
                          <a:gd name="T14" fmla="*/ 30 w 84"/>
                          <a:gd name="T15" fmla="*/ 20 h 110"/>
                          <a:gd name="T16" fmla="*/ 30 w 84"/>
                          <a:gd name="T17" fmla="*/ 19 h 110"/>
                          <a:gd name="T18" fmla="*/ 29 w 84"/>
                          <a:gd name="T19" fmla="*/ 13 h 110"/>
                          <a:gd name="T20" fmla="*/ 26 w 84"/>
                          <a:gd name="T21" fmla="*/ 25 h 110"/>
                          <a:gd name="T22" fmla="*/ 10 w 84"/>
                          <a:gd name="T23" fmla="*/ 15 h 110"/>
                          <a:gd name="T24" fmla="*/ 10 w 84"/>
                          <a:gd name="T25" fmla="*/ 15 h 110"/>
                          <a:gd name="T26" fmla="*/ 8 w 84"/>
                          <a:gd name="T27" fmla="*/ 0 h 110"/>
                          <a:gd name="T28" fmla="*/ 6 w 84"/>
                          <a:gd name="T29" fmla="*/ 27 h 110"/>
                          <a:gd name="T30" fmla="*/ 0 w 84"/>
                          <a:gd name="T31" fmla="*/ 0 h 110"/>
                          <a:gd name="T32" fmla="*/ 84 w 84"/>
                          <a:gd name="T33"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 h="110">
                            <a:moveTo>
                              <a:pt x="6" y="27"/>
                            </a:moveTo>
                            <a:cubicBezTo>
                              <a:pt x="15" y="42"/>
                              <a:pt x="33" y="38"/>
                              <a:pt x="43" y="54"/>
                            </a:cubicBezTo>
                            <a:lnTo>
                              <a:pt x="45" y="58"/>
                            </a:lnTo>
                            <a:cubicBezTo>
                              <a:pt x="56" y="74"/>
                              <a:pt x="43" y="92"/>
                              <a:pt x="55" y="110"/>
                            </a:cubicBezTo>
                            <a:lnTo>
                              <a:pt x="68" y="102"/>
                            </a:lnTo>
                            <a:cubicBezTo>
                              <a:pt x="63" y="87"/>
                              <a:pt x="84" y="64"/>
                              <a:pt x="72" y="46"/>
                            </a:cubicBezTo>
                            <a:lnTo>
                              <a:pt x="68" y="39"/>
                            </a:lnTo>
                            <a:cubicBezTo>
                              <a:pt x="60" y="27"/>
                              <a:pt x="37" y="30"/>
                              <a:pt x="30" y="20"/>
                            </a:cubicBezTo>
                            <a:lnTo>
                              <a:pt x="30" y="19"/>
                            </a:lnTo>
                            <a:cubicBezTo>
                              <a:pt x="28" y="17"/>
                              <a:pt x="29" y="15"/>
                              <a:pt x="29" y="13"/>
                            </a:cubicBezTo>
                            <a:cubicBezTo>
                              <a:pt x="25" y="16"/>
                              <a:pt x="24" y="21"/>
                              <a:pt x="26" y="25"/>
                            </a:cubicBezTo>
                            <a:cubicBezTo>
                              <a:pt x="22" y="25"/>
                              <a:pt x="13" y="20"/>
                              <a:pt x="10" y="15"/>
                            </a:cubicBezTo>
                            <a:cubicBezTo>
                              <a:pt x="6" y="9"/>
                              <a:pt x="8" y="5"/>
                              <a:pt x="8" y="0"/>
                            </a:cubicBezTo>
                            <a:cubicBezTo>
                              <a:pt x="1" y="5"/>
                              <a:pt x="0" y="19"/>
                              <a:pt x="6" y="27"/>
                            </a:cubicBezTo>
                            <a:close/>
                          </a:path>
                        </a:pathLst>
                      </a:cu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4C70D" id="Serbest Form: Şekil 1" o:spid="_x0000_s1026" style="position:absolute;margin-left:232.5pt;margin-top:-419.05pt;width:80pt;height:1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mnlAQAAKcPAAAOAAAAZHJzL2Uyb0RvYy54bWysV22PozYQ/l6p/8HiY6VusHnJizZ7ut7q&#10;qkrXF+nSH+AQCKiAqU2S3fv1N2MbYl+hi6oqUgT248czz3gGz+O7l6Ym11yqSrT7gD6EAcnbTJyq&#10;9rwP/jx8/HETENXz9sRr0eb74DVXwbun7797vHW7nIlS1KdcEiBp1e7W7YOy77vdaqWyMm+4ehBd&#10;3sJkIWTDe3iV59VJ8huwN/WKhWG6ugl56qTIcqVg9NlMBk+avyjyrP+9KFTek3ofgG29/pf6/4j/&#10;q6dHvjtL3pVVZs3g/8GKhlctbDpSPfOek4us/kHVVJkUShT9QyaalSiKKsu1D+ANDb/x5nPJu1z7&#10;AuKobpRJ/X+02W/Xz90fEk1X3SeR/aVAkdWtU7txBl8UYMjx9qs4QQz5pRfa2ZdCNrgS3CAvWtPX&#10;UdP8pScZDNKQpmEI0mcwR+MoDJlWfcV3w/Lsovqfc6Gp+PWT6k1QTvCkJT2Rljew7wFYiqaG+Pyw&#10;Iim5kU1s4zciqINga1ISSocYjxjmYOJokiZyIEk8TRM7mDiZpEkcSLKZpkldzDTN2oGAP9M8kGd3&#10;bTaT5mwdCA3ZNA/odSdas0ki6socpzNErs7ptEXUFTrazhC5SkfhtEWu1GxGIupqPUfkiT1nkSs2&#10;205b5KkdTbsGqXAXm00faeaKzZIZIldsOCJTucFcsekckSv2HJEr9iyRK/Z09Jmr9UzMmCv1jECu&#10;0mwm6SNX6Wl9IlfoGXMiV+dNPKlz5Ons5ivUvPNQ1Xg5FLrspbWVDp4Ixw9nqMtrJxSWVSx7UDsP&#10;FIsdUAAKy+IMGAxEcLQIDMFGcLIIDAFF8HoRGMKG4O0iMNYcRENdWeIitT5C9VgEt17SZW5ildDG&#10;LHOUWk/pMlcx45EdsnqJ7cy6Crm7CG5dZctcZdZVSMRF7NZV5rlqTqQ9wRIuXHjVOmC+wWXrgEkF&#10;160DJg5cuA6QHLAV33W8xwQYHsltH8DXnJRwR4DTgMONuOYHoQE9poGxdTT1Pp1djlX2U/7FBUOs&#10;UeaY2d00AyYmDEYbdzA2g4m+SqAvHlvduqyxYU00AWCHWX9NpzdLjL1re0Uxg3azrWdWYljtTeUN&#10;E1ITA/h825D9mw2p8W2jwwuaa8NQZlAh9Qxbm3MWp5bV92jYwxBYE6LhFAyz/hqLNcfdRG2wIIK6&#10;j3GwNzODxAMDg+Pl0Gcb9vCwY8oNs/4ag8UPCPBSTwM4wXpQp8lg1jA4ppp3Eia5beS0aiON0dck&#10;+DhoT++Yl29zm4iYTB5o8L40ijQOGuXu5e1NbmOMjt9AYlTy9DBDw2Xd999/M0pDpoNtHoW1zNvp&#10;mzz2mbJaqNzUIqwQ+ns3lgqdGvdWQYm6On2s6hprhJLn44dakiuH6vP8Hn/2KHuwWn86W4HLzDY4&#10;ovsdbHGwbVS7ozi9QrsjhekWobuFh1LILwG5Qae4D9TfFy7zgNS/tNCKbWkcg6O9fomTNZZ46c4c&#10;3RneZkC1D/oAPvX4+KGHN1hy6WR1LmEnqstfK95Dm1VU2Axp+4xV9gW6Qa2N7Vyx3XTfNereXz99&#10;BQAA//8DAFBLAwQUAAYACAAAACEAZwEnVOEAAAANAQAADwAAAGRycy9kb3ducmV2LnhtbEyPQU+D&#10;QBCF7yb+h82YeGsXsCIiS2M0PZrYatMet+wIRHaWsEvBf+/0pMd58/Le94r1bDtxxsG3jhTEywgE&#10;UuVMS7WCz4/NIgPhgyajO0eo4Ac9rMvrq0Lnxk20xfMu1IJDyOdaQRNCn0vpqwat9kvXI/Hvyw1W&#10;Bz6HWppBTxxuO5lEUSqtbokbGt3jS4PV9260Cl6z1WY8vr8lowt4iNuH+uj2k1K3N/PzE4iAc/gz&#10;wwWf0aFkppMbyXjRKVil97wlKFhkd1kMgi1pcpFOLKVx8giyLOT/FeUvAAAA//8DAFBLAQItABQA&#10;BgAIAAAAIQC2gziS/gAAAOEBAAATAAAAAAAAAAAAAAAAAAAAAABbQ29udGVudF9UeXBlc10ueG1s&#10;UEsBAi0AFAAGAAgAAAAhADj9If/WAAAAlAEAAAsAAAAAAAAAAAAAAAAALwEAAF9yZWxzLy5yZWxz&#10;UEsBAi0AFAAGAAgAAAAhAHcqWaeUBAAApw8AAA4AAAAAAAAAAAAAAAAALgIAAGRycy9lMm9Eb2Mu&#10;eG1sUEsBAi0AFAAGAAgAAAAhAGcBJ1ThAAAADQEAAA8AAAAAAAAAAAAAAAAA7gYAAGRycy9kb3du&#10;cmV2LnhtbFBLBQYAAAAABAAEAPMAAAD8BwAAAAA=&#10;" path="m6,27v9,15,27,11,37,27l45,58v11,16,-2,34,10,52l68,102c63,87,84,64,72,46l68,39c60,27,37,30,30,20r,-1c28,17,29,15,29,13v-4,3,-5,8,-3,12c22,25,13,20,10,15,6,9,8,5,8,,1,5,,19,6,27xe" fillcolor="#dadada" stroked="f">
              <v:stroke joinstyle="miter"/>
              <v:path arrowok="t" o:connecttype="custom" o:connectlocs="72571,351005;520095,702010;544286,754011;665238,1430020;822476,1326019;870857,598008;822476,507007;362857,260004;362857,247003;350762,169002;314476,325005;120952,195003;120952,195003;96762,0;72571,351005" o:connectangles="0,0,0,0,0,0,0,0,0,0,0,0,0,0,0" textboxrect="0,0,84,11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1E34" w14:textId="77777777" w:rsidR="002B175B" w:rsidRDefault="002B175B">
      <w:r>
        <w:separator/>
      </w:r>
    </w:p>
  </w:footnote>
  <w:footnote w:type="continuationSeparator" w:id="0">
    <w:p w14:paraId="64FF1175" w14:textId="77777777" w:rsidR="002B175B" w:rsidRDefault="002B1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B5618"/>
    <w:multiLevelType w:val="multilevel"/>
    <w:tmpl w:val="4BDA53F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643494"/>
    <w:multiLevelType w:val="multilevel"/>
    <w:tmpl w:val="B0229DD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77867305">
    <w:abstractNumId w:val="1"/>
  </w:num>
  <w:num w:numId="2" w16cid:durableId="121708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94"/>
    <w:rsid w:val="000119A3"/>
    <w:rsid w:val="0005307F"/>
    <w:rsid w:val="00053A5E"/>
    <w:rsid w:val="000D186E"/>
    <w:rsid w:val="001673CA"/>
    <w:rsid w:val="00197D06"/>
    <w:rsid w:val="001A3607"/>
    <w:rsid w:val="001A521A"/>
    <w:rsid w:val="002B175B"/>
    <w:rsid w:val="002B469A"/>
    <w:rsid w:val="002F3A9B"/>
    <w:rsid w:val="00371D70"/>
    <w:rsid w:val="00404073"/>
    <w:rsid w:val="00412529"/>
    <w:rsid w:val="00452E80"/>
    <w:rsid w:val="004C26A3"/>
    <w:rsid w:val="004E273E"/>
    <w:rsid w:val="006165B6"/>
    <w:rsid w:val="006511D0"/>
    <w:rsid w:val="006A1911"/>
    <w:rsid w:val="006A7B94"/>
    <w:rsid w:val="006F5BB2"/>
    <w:rsid w:val="00706AFB"/>
    <w:rsid w:val="00847CA7"/>
    <w:rsid w:val="008718C3"/>
    <w:rsid w:val="0096605E"/>
    <w:rsid w:val="00A94225"/>
    <w:rsid w:val="00B572C7"/>
    <w:rsid w:val="00BF51EA"/>
    <w:rsid w:val="00C44C82"/>
    <w:rsid w:val="00CD61EA"/>
    <w:rsid w:val="00CD7BBC"/>
    <w:rsid w:val="00CE0330"/>
    <w:rsid w:val="00D3120B"/>
    <w:rsid w:val="00D6734E"/>
    <w:rsid w:val="00D74B20"/>
    <w:rsid w:val="00D872C4"/>
    <w:rsid w:val="00DA41F2"/>
    <w:rsid w:val="00DE0496"/>
    <w:rsid w:val="00E027A6"/>
    <w:rsid w:val="00EF7890"/>
    <w:rsid w:val="00EF7E37"/>
    <w:rsid w:val="00F01737"/>
    <w:rsid w:val="00F05B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79F9"/>
  <w15:docId w15:val="{41BE27F8-63C8-4099-981A-6A992445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B2"/>
  </w:style>
  <w:style w:type="paragraph" w:styleId="Balk1">
    <w:name w:val="heading 1"/>
    <w:basedOn w:val="Normal"/>
    <w:next w:val="Normal"/>
    <w:uiPriority w:val="9"/>
    <w:qFormat/>
    <w:rsid w:val="006F5BB2"/>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6F5BB2"/>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6F5BB2"/>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6F5BB2"/>
    <w:pPr>
      <w:keepNext/>
      <w:keepLines/>
      <w:spacing w:before="240" w:after="40"/>
      <w:outlineLvl w:val="3"/>
    </w:pPr>
    <w:rPr>
      <w:b/>
    </w:rPr>
  </w:style>
  <w:style w:type="paragraph" w:styleId="Balk5">
    <w:name w:val="heading 5"/>
    <w:basedOn w:val="Normal"/>
    <w:next w:val="Normal"/>
    <w:uiPriority w:val="9"/>
    <w:semiHidden/>
    <w:unhideWhenUsed/>
    <w:qFormat/>
    <w:rsid w:val="006F5BB2"/>
    <w:pPr>
      <w:keepNext/>
      <w:keepLines/>
      <w:spacing w:before="220" w:after="40"/>
      <w:outlineLvl w:val="4"/>
    </w:pPr>
    <w:rPr>
      <w:b/>
      <w:sz w:val="22"/>
      <w:szCs w:val="22"/>
    </w:rPr>
  </w:style>
  <w:style w:type="paragraph" w:styleId="Balk6">
    <w:name w:val="heading 6"/>
    <w:basedOn w:val="Normal"/>
    <w:next w:val="Normal"/>
    <w:uiPriority w:val="9"/>
    <w:semiHidden/>
    <w:unhideWhenUsed/>
    <w:qFormat/>
    <w:rsid w:val="006F5BB2"/>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6F5BB2"/>
    <w:tblPr>
      <w:tblCellMar>
        <w:top w:w="0" w:type="dxa"/>
        <w:left w:w="0" w:type="dxa"/>
        <w:bottom w:w="0" w:type="dxa"/>
        <w:right w:w="0" w:type="dxa"/>
      </w:tblCellMar>
    </w:tblPr>
  </w:style>
  <w:style w:type="paragraph" w:styleId="KonuBal">
    <w:name w:val="Title"/>
    <w:basedOn w:val="Normal"/>
    <w:next w:val="Normal"/>
    <w:uiPriority w:val="10"/>
    <w:qFormat/>
    <w:rsid w:val="006F5BB2"/>
    <w:pPr>
      <w:keepNext/>
      <w:keepLines/>
      <w:spacing w:before="480" w:after="120"/>
    </w:pPr>
    <w:rPr>
      <w:b/>
      <w:sz w:val="72"/>
      <w:szCs w:val="72"/>
    </w:rPr>
  </w:style>
  <w:style w:type="paragraph" w:styleId="Altyaz">
    <w:name w:val="Subtitle"/>
    <w:basedOn w:val="Normal"/>
    <w:next w:val="Normal"/>
    <w:uiPriority w:val="11"/>
    <w:qFormat/>
    <w:rsid w:val="006F5BB2"/>
    <w:pPr>
      <w:keepNext/>
      <w:keepLines/>
      <w:spacing w:before="360" w:after="80"/>
    </w:pPr>
    <w:rPr>
      <w:rFonts w:ascii="Georgia" w:eastAsia="Georgia" w:hAnsi="Georgia" w:cs="Georgia"/>
      <w:i/>
      <w:color w:val="666666"/>
      <w:sz w:val="48"/>
      <w:szCs w:val="48"/>
    </w:rPr>
  </w:style>
  <w:style w:type="table" w:customStyle="1" w:styleId="a">
    <w:basedOn w:val="TableNormal"/>
    <w:rsid w:val="006F5BB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2070</Words>
  <Characters>11804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Erkan CAN</cp:lastModifiedBy>
  <cp:revision>2</cp:revision>
  <cp:lastPrinted>2025-03-14T12:01:00Z</cp:lastPrinted>
  <dcterms:created xsi:type="dcterms:W3CDTF">2025-04-18T11:10:00Z</dcterms:created>
  <dcterms:modified xsi:type="dcterms:W3CDTF">2025-04-18T11:10:00Z</dcterms:modified>
</cp:coreProperties>
</file>